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10170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16"/>
        <w:gridCol w:w="9053"/>
      </w:tblGrid>
      <w:tr>
        <w:trPr/>
        <w:tc>
          <w:tcPr>
            <w:tcW w:w="111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Arial" w:asciiTheme="majorHAnsi" w:hAnsiTheme="majorHAnsi"/>
                <w:b/>
                <w:b/>
                <w:sz w:val="18"/>
                <w:szCs w:val="18"/>
              </w:rPr>
            </w:pPr>
            <w:r>
              <w:rPr/>
              <w:drawing>
                <wp:inline distT="0" distB="1905" distL="0" distR="0">
                  <wp:extent cx="542925" cy="855345"/>
                  <wp:effectExtent l="0" t="0" r="0" b="0"/>
                  <wp:docPr id="1" name="Obraz 1" descr="C:\Users\a-rsz-3\Documents\rozne\logo P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C:\Users\a-rsz-3\Documents\rozne\logo P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cs="Arial" w:ascii="Cambria" w:hAnsi="Cambria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 w:asciiTheme="majorHAnsi" w:hAnsiTheme="majorHAnsi"/>
                <w:b/>
                <w:b/>
                <w:sz w:val="24"/>
                <w:szCs w:val="24"/>
              </w:rPr>
            </w:pPr>
            <w:r>
              <w:rPr>
                <w:rFonts w:cs="Arial" w:ascii="Cambria" w:hAnsi="Cambria" w:asciiTheme="majorHAnsi" w:hAnsiTheme="majorHAnsi"/>
                <w:b/>
                <w:sz w:val="24"/>
                <w:szCs w:val="24"/>
              </w:rPr>
              <w:t>OPŁATY SEMESTRALNE ZA KSZTAŁCENIE STUDENTÓW CUDZOZIEMCÓW PODEJMUJĄCYCH STUDIA I oraz II STOPNIA NA ZASADACH ODPŁATNOŚCI</w:t>
              <w:br/>
              <w:t xml:space="preserve"> W ROKU AKADEMICKIM 2019/2020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cs="Arial" w:ascii="Cambria" w:hAnsi="Cambria"/>
                <w:b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Cambria" w:hAnsi="Cambria" w:cs="Arial" w:asciiTheme="majorHAnsi" w:hAnsiTheme="majorHAnsi"/>
          <w:sz w:val="18"/>
          <w:szCs w:val="18"/>
        </w:rPr>
      </w:pPr>
      <w:r>
        <w:rPr>
          <w:rFonts w:cs="Arial" w:ascii="Cambria" w:hAnsi="Cambria"/>
          <w:sz w:val="18"/>
          <w:szCs w:val="18"/>
        </w:rPr>
      </w:r>
    </w:p>
    <w:p>
      <w:pPr>
        <w:pStyle w:val="Normal"/>
        <w:rPr>
          <w:rFonts w:ascii="Cambria" w:hAnsi="Cambria" w:cs="Arial" w:asciiTheme="majorHAnsi" w:hAnsiTheme="majorHAnsi"/>
          <w:sz w:val="18"/>
          <w:szCs w:val="18"/>
        </w:rPr>
      </w:pPr>
      <w:r>
        <w:rPr>
          <w:rFonts w:cs="Arial" w:ascii="Cambria" w:hAnsi="Cambria"/>
          <w:sz w:val="18"/>
          <w:szCs w:val="18"/>
        </w:rPr>
      </w:r>
    </w:p>
    <w:p>
      <w:pPr>
        <w:pStyle w:val="Normal"/>
        <w:rPr>
          <w:rFonts w:ascii="Cambria" w:hAnsi="Cambria" w:cs="Arial" w:asciiTheme="majorHAnsi" w:hAnsiTheme="majorHAnsi"/>
          <w:sz w:val="18"/>
          <w:szCs w:val="18"/>
        </w:rPr>
      </w:pPr>
      <w:r>
        <w:rPr>
          <w:rFonts w:cs="Arial" w:ascii="Cambria" w:hAnsi="Cambria"/>
          <w:sz w:val="18"/>
          <w:szCs w:val="18"/>
        </w:rPr>
      </w:r>
    </w:p>
    <w:tbl>
      <w:tblPr>
        <w:tblW w:w="9417" w:type="dxa"/>
        <w:jc w:val="left"/>
        <w:tblInd w:w="49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06"/>
        <w:gridCol w:w="2474"/>
        <w:gridCol w:w="1559"/>
        <w:gridCol w:w="1559"/>
        <w:gridCol w:w="1"/>
        <w:gridCol w:w="1560"/>
        <w:gridCol w:w="1557"/>
      </w:tblGrid>
      <w:tr>
        <w:trPr>
          <w:trHeight w:val="375" w:hRule="atLeast"/>
        </w:trPr>
        <w:tc>
          <w:tcPr>
            <w:tcW w:w="3180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760000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bCs/>
                <w:color w:val="FFFFFF"/>
                <w:sz w:val="18"/>
                <w:szCs w:val="18"/>
              </w:rPr>
              <w:t>Wydział</w:t>
            </w:r>
          </w:p>
        </w:tc>
        <w:tc>
          <w:tcPr>
            <w:tcW w:w="31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760000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bCs/>
                <w:color w:val="FFFFFF"/>
                <w:sz w:val="18"/>
                <w:szCs w:val="18"/>
              </w:rPr>
              <w:t xml:space="preserve">Opłata za studia </w:t>
            </w:r>
          </w:p>
        </w:tc>
        <w:tc>
          <w:tcPr>
            <w:tcW w:w="31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760000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bCs/>
                <w:color w:val="FFFFFF"/>
                <w:sz w:val="18"/>
                <w:szCs w:val="18"/>
              </w:rPr>
              <w:t xml:space="preserve">Opłata za studia </w:t>
            </w:r>
          </w:p>
        </w:tc>
      </w:tr>
      <w:tr>
        <w:trPr>
          <w:trHeight w:val="266" w:hRule="atLeast"/>
        </w:trPr>
        <w:tc>
          <w:tcPr>
            <w:tcW w:w="3180" w:type="dxa"/>
            <w:gridSpan w:val="2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Cambria" w:hAnsi="Cambria"/>
                <w:b/>
                <w:bCs/>
                <w:color w:val="FFFFFF"/>
                <w:sz w:val="18"/>
                <w:szCs w:val="18"/>
              </w:rPr>
            </w:r>
          </w:p>
        </w:tc>
        <w:tc>
          <w:tcPr>
            <w:tcW w:w="31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760000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bCs/>
                <w:color w:val="FFFFFF"/>
                <w:sz w:val="18"/>
                <w:szCs w:val="18"/>
              </w:rPr>
              <w:t>I-go stopnia</w:t>
            </w:r>
          </w:p>
        </w:tc>
        <w:tc>
          <w:tcPr>
            <w:tcW w:w="31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760000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bCs/>
                <w:color w:val="FFFFFF"/>
                <w:sz w:val="18"/>
                <w:szCs w:val="18"/>
              </w:rPr>
              <w:t>II-go stopnia</w:t>
            </w:r>
          </w:p>
        </w:tc>
      </w:tr>
      <w:tr>
        <w:trPr>
          <w:trHeight w:val="300" w:hRule="atLeast"/>
        </w:trPr>
        <w:tc>
          <w:tcPr>
            <w:tcW w:w="3180" w:type="dxa"/>
            <w:gridSpan w:val="2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Cambria" w:hAnsi="Cambria"/>
                <w:b/>
                <w:bCs/>
                <w:color w:val="FFFFFF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760000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bCs/>
                <w:color w:val="FFFFFF"/>
                <w:sz w:val="18"/>
                <w:szCs w:val="18"/>
              </w:rPr>
              <w:t>język polski</w:t>
            </w:r>
          </w:p>
        </w:tc>
        <w:tc>
          <w:tcPr>
            <w:tcW w:w="15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760000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bCs/>
                <w:color w:val="FFFFFF"/>
                <w:sz w:val="18"/>
                <w:szCs w:val="18"/>
              </w:rPr>
              <w:t>język angielski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760000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bCs/>
                <w:color w:val="FFFFFF"/>
                <w:sz w:val="18"/>
                <w:szCs w:val="18"/>
              </w:rPr>
              <w:t>język polski</w:t>
            </w:r>
          </w:p>
        </w:tc>
        <w:tc>
          <w:tcPr>
            <w:tcW w:w="15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760000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bCs/>
                <w:color w:val="FFFFFF"/>
                <w:sz w:val="18"/>
                <w:szCs w:val="18"/>
              </w:rPr>
              <w:t>język angielski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W-1</w:t>
            </w:r>
          </w:p>
        </w:tc>
        <w:tc>
          <w:tcPr>
            <w:tcW w:w="247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Mechaniczny</w:t>
            </w:r>
          </w:p>
        </w:tc>
        <w:tc>
          <w:tcPr>
            <w:tcW w:w="155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3900 PLN</w:t>
            </w:r>
          </w:p>
        </w:tc>
        <w:tc>
          <w:tcPr>
            <w:tcW w:w="1560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8000 PLN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3900 PLN</w:t>
            </w:r>
          </w:p>
        </w:tc>
        <w:tc>
          <w:tcPr>
            <w:tcW w:w="155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8000 PLN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W-2</w:t>
            </w:r>
          </w:p>
        </w:tc>
        <w:tc>
          <w:tcPr>
            <w:tcW w:w="24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Elektrotechniki, Elektroniki, Informatyki i Automatyki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4500 PLN</w:t>
            </w:r>
          </w:p>
        </w:tc>
        <w:tc>
          <w:tcPr>
            <w:tcW w:w="1560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4500 PLN</w:t>
            </w: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4500 PLN</w:t>
            </w:r>
          </w:p>
        </w:tc>
        <w:tc>
          <w:tcPr>
            <w:tcW w:w="155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4500 PLN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W-3</w:t>
            </w:r>
          </w:p>
        </w:tc>
        <w:tc>
          <w:tcPr>
            <w:tcW w:w="24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mbria" w:hAnsi="Cambria" w:cs="Arial"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sz w:val="18"/>
                <w:szCs w:val="18"/>
              </w:rPr>
              <w:t>Chemiczny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3500 PLN</w:t>
            </w:r>
          </w:p>
        </w:tc>
        <w:tc>
          <w:tcPr>
            <w:tcW w:w="1560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4500 PLN</w:t>
            </w:r>
          </w:p>
        </w:tc>
        <w:tc>
          <w:tcPr>
            <w:tcW w:w="155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W-4</w:t>
            </w:r>
          </w:p>
        </w:tc>
        <w:tc>
          <w:tcPr>
            <w:tcW w:w="24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Technologii Materiałowych               i Wzornictwa Tekstyliów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4500 PLN</w:t>
            </w:r>
          </w:p>
        </w:tc>
        <w:tc>
          <w:tcPr>
            <w:tcW w:w="1560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4500 PLN</w:t>
            </w:r>
          </w:p>
        </w:tc>
        <w:tc>
          <w:tcPr>
            <w:tcW w:w="155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7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W-5</w:t>
            </w:r>
          </w:p>
        </w:tc>
        <w:tc>
          <w:tcPr>
            <w:tcW w:w="24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Biotechnologii i Nauk o Żywności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4000 PLN</w:t>
            </w:r>
          </w:p>
        </w:tc>
        <w:tc>
          <w:tcPr>
            <w:tcW w:w="1560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4500 PLN</w:t>
            </w:r>
          </w:p>
        </w:tc>
        <w:tc>
          <w:tcPr>
            <w:tcW w:w="155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W-6</w:t>
            </w:r>
          </w:p>
        </w:tc>
        <w:tc>
          <w:tcPr>
            <w:tcW w:w="24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Budownictwa, Architektury              i Inżynierii Środowiska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4000 PLN</w:t>
            </w:r>
          </w:p>
        </w:tc>
        <w:tc>
          <w:tcPr>
            <w:tcW w:w="1560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8000 PLN</w:t>
            </w: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4000 PLN</w:t>
            </w:r>
          </w:p>
        </w:tc>
        <w:tc>
          <w:tcPr>
            <w:tcW w:w="155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8000 PLN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W-7</w:t>
            </w:r>
          </w:p>
        </w:tc>
        <w:tc>
          <w:tcPr>
            <w:tcW w:w="24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 xml:space="preserve">Fizyki Technicznej, Informatyki      </w:t>
            </w:r>
          </w:p>
          <w:p>
            <w:pPr>
              <w:pStyle w:val="Normal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i Matematyki Stosowanej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3500 PLN*</w:t>
            </w:r>
          </w:p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(*fizyka techniczna: 2500 PLN)</w:t>
            </w:r>
          </w:p>
        </w:tc>
        <w:tc>
          <w:tcPr>
            <w:tcW w:w="1560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4000 PLN</w:t>
            </w:r>
          </w:p>
        </w:tc>
        <w:tc>
          <w:tcPr>
            <w:tcW w:w="155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W-9</w:t>
            </w:r>
          </w:p>
        </w:tc>
        <w:tc>
          <w:tcPr>
            <w:tcW w:w="24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Zarządzania i Inżynierii Produkcji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2500 PLN</w:t>
            </w:r>
          </w:p>
        </w:tc>
        <w:tc>
          <w:tcPr>
            <w:tcW w:w="1560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2800 PLN</w:t>
            </w: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2500 PLN</w:t>
            </w:r>
          </w:p>
        </w:tc>
        <w:tc>
          <w:tcPr>
            <w:tcW w:w="155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W-10</w:t>
            </w:r>
          </w:p>
        </w:tc>
        <w:tc>
          <w:tcPr>
            <w:tcW w:w="24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sz w:val="18"/>
                <w:szCs w:val="18"/>
              </w:rPr>
              <w:t xml:space="preserve">Inżynierii Procesowej </w:t>
              <w:br/>
              <w:t>i Ochrony Środowiska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2900 PLN</w:t>
            </w:r>
          </w:p>
        </w:tc>
        <w:tc>
          <w:tcPr>
            <w:tcW w:w="1560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3100 PLN</w:t>
            </w:r>
          </w:p>
        </w:tc>
        <w:tc>
          <w:tcPr>
            <w:tcW w:w="155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3400 PLN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CKM</w:t>
            </w:r>
          </w:p>
        </w:tc>
        <w:tc>
          <w:tcPr>
            <w:tcW w:w="24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Centrum Kształcenia Międzynarodowego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8000 PLN</w:t>
            </w: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8000 PLN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KL</w:t>
            </w:r>
          </w:p>
        </w:tc>
        <w:tc>
          <w:tcPr>
            <w:tcW w:w="24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Kolegium Logistyki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4000 PLN</w:t>
            </w:r>
          </w:p>
        </w:tc>
        <w:tc>
          <w:tcPr>
            <w:tcW w:w="1560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KT</w:t>
            </w:r>
          </w:p>
        </w:tc>
        <w:tc>
          <w:tcPr>
            <w:tcW w:w="24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Kolegium Towaroznawstwa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4500 PLN</w:t>
            </w:r>
          </w:p>
        </w:tc>
        <w:tc>
          <w:tcPr>
            <w:tcW w:w="1560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color w:val="000000"/>
                <w:sz w:val="18"/>
                <w:szCs w:val="18"/>
              </w:rPr>
              <w:t>-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709" w:right="851" w:header="708" w:top="1417" w:footer="708" w:bottom="765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t>Załącznik nr 1 do Komunikatu Prorektora ds. kształcenia PŁ</w:t>
    </w:r>
  </w:p>
  <w:p>
    <w:pPr>
      <w:pStyle w:val="Gwka"/>
      <w:jc w:val="right"/>
      <w:rPr/>
    </w:pPr>
    <w:bookmarkStart w:id="0" w:name="_GoBack"/>
    <w:bookmarkEnd w:id="0"/>
    <w:r>
      <w:rPr/>
      <w:t>z dnia 13.06.2019</w:t>
    </w:r>
  </w:p>
  <w:p>
    <w:pPr>
      <w:pStyle w:val="Gwka"/>
      <w:jc w:val="right"/>
      <w:rPr/>
    </w:pPr>
    <w:r>
      <w:rPr/>
      <w:t xml:space="preserve">w sprawie opłat za usługi edukacyjne i inne usługi </w:t>
    </w:r>
  </w:p>
  <w:p>
    <w:pPr>
      <w:pStyle w:val="Gwka"/>
      <w:jc w:val="right"/>
      <w:rPr/>
    </w:pPr>
    <w:r>
      <w:rPr/>
      <w:t>świadczone przez Politechnikę Łódzką w roku akademickim  2019/2020</w:t>
    </w:r>
  </w:p>
  <w:p>
    <w:pPr>
      <w:pStyle w:val="Gwka"/>
      <w:jc w:val="right"/>
      <w:rPr/>
    </w:pPr>
    <w:r>
      <w:rPr/>
      <w:t>pobieranych od cudzoziemców odbywających kształcenie na studiach</w:t>
    </w:r>
  </w:p>
  <w:p>
    <w:pPr>
      <w:pStyle w:val="Gwka"/>
      <w:jc w:val="right"/>
      <w:rPr/>
    </w:pPr>
    <w:r>
      <w:rPr/>
      <w:t xml:space="preserve">pierwszego i drugiego  stopnia oraz studiach podyplomowych </w:t>
      <w:br/>
      <w:t xml:space="preserve">na zasadach innych niż obowiązujące obywateli polskich </w:t>
    </w:r>
  </w:p>
  <w:p>
    <w:pPr>
      <w:pStyle w:val="Gwka"/>
      <w:jc w:val="right"/>
      <w:rPr/>
    </w:pPr>
    <w:r>
      <w:rPr/>
      <w:t>oraz warunki i tryb zwalniania z opłat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6c7f"/>
    <w:pPr>
      <w:widowControl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1079e"/>
    <w:rPr>
      <w:rFonts w:ascii="Tahoma" w:hAnsi="Tahoma" w:eastAsia="Times New Roman" w:cs="Tahoma"/>
      <w:sz w:val="16"/>
      <w:szCs w:val="1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d724b"/>
    <w:rPr>
      <w:rFonts w:ascii="Tahoma" w:hAnsi="Tahoma" w:eastAsia="Times New Roman" w:cs="Tahoma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d724b"/>
    <w:rPr>
      <w:rFonts w:ascii="Tahoma" w:hAnsi="Tahoma" w:eastAsia="Times New Roman" w:cs="Tahoma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1079e"/>
    <w:pPr/>
    <w:rPr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0d724b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0d724b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107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LibreOffice/5.3.0.3$Windows_x86 LibreOffice_project/7074905676c47b82bbcfbea1aeefc84afe1c50e1</Application>
  <Pages>1</Pages>
  <Words>233</Words>
  <Characters>1263</Characters>
  <CharactersWithSpaces>1448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2019-06-13T13:05:00Z</dcterms:created>
  <dc:creator>Erasmus</dc:creator>
  <dc:description/>
  <dc:language>pl-PL</dc:language>
  <cp:lastModifiedBy>aneta.kubisiak</cp:lastModifiedBy>
  <cp:lastPrinted>2018-06-05T13:49:00Z</cp:lastPrinted>
  <dcterms:modified xsi:type="dcterms:W3CDTF">2019-06-13T13:05:00Z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