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
        <w:ind w:left="6372" w:hanging="0"/>
        <w:jc w:val="right"/>
        <w:rPr>
          <w:rFonts w:ascii="Tahoma" w:hAnsi="Tahoma" w:cs="Tahoma"/>
          <w:bCs/>
          <w:sz w:val="16"/>
          <w:szCs w:val="16"/>
          <w:lang w:val="pl-PL"/>
        </w:rPr>
      </w:pPr>
      <w:r>
        <w:rPr>
          <w:rFonts w:cs="Tahoma" w:ascii="Tahoma" w:hAnsi="Tahoma"/>
          <w:bCs/>
          <w:sz w:val="16"/>
          <w:szCs w:val="16"/>
          <w:lang w:val="pl-PL"/>
        </w:rPr>
        <w:t>Załącznik nr 9</w:t>
      </w:r>
    </w:p>
    <w:p>
      <w:pPr>
        <w:pStyle w:val="Tre"/>
        <w:ind w:left="6372" w:hanging="0"/>
        <w:jc w:val="right"/>
        <w:rPr>
          <w:rFonts w:ascii="Tahoma" w:hAnsi="Tahoma" w:cs="Tahoma"/>
          <w:bCs/>
          <w:sz w:val="16"/>
          <w:szCs w:val="16"/>
          <w:lang w:val="pl-PL"/>
        </w:rPr>
      </w:pPr>
      <w:r>
        <w:rPr>
          <w:rFonts w:cs="Tahoma" w:ascii="Tahoma" w:hAnsi="Tahoma"/>
          <w:bCs/>
          <w:sz w:val="16"/>
          <w:szCs w:val="16"/>
          <w:lang w:val="pl-PL"/>
        </w:rPr>
        <w:t>do Programu Kształcenia w ISD PŁ – ścieżka kształcenia w dyscyplinie Matematyka</w:t>
      </w:r>
    </w:p>
    <w:p>
      <w:pPr>
        <w:pStyle w:val="Tre"/>
        <w:jc w:val="center"/>
        <w:rPr>
          <w:rFonts w:ascii="Times New Roman" w:hAnsi="Times New Roman" w:cs="Times New Roman"/>
          <w:b/>
          <w:b/>
          <w:bCs/>
          <w:sz w:val="24"/>
          <w:lang w:val="pl-PL"/>
        </w:rPr>
      </w:pPr>
      <w:r>
        <w:rPr>
          <w:rFonts w:cs="Times New Roman" w:ascii="Times New Roman" w:hAnsi="Times New Roman"/>
          <w:b/>
          <w:bCs/>
          <w:sz w:val="24"/>
          <w:lang w:val="pl-PL"/>
        </w:rPr>
      </w:r>
    </w:p>
    <w:p>
      <w:pPr>
        <w:pStyle w:val="Tre"/>
        <w:jc w:val="center"/>
        <w:rPr>
          <w:rFonts w:ascii="Times New Roman" w:hAnsi="Times New Roman" w:cs="Times New Roman"/>
          <w:b/>
          <w:b/>
          <w:bCs/>
          <w:sz w:val="24"/>
          <w:lang w:val="pl-PL"/>
        </w:rPr>
      </w:pPr>
      <w:r>
        <w:rPr>
          <w:rFonts w:cs="Times New Roman" w:ascii="Times New Roman" w:hAnsi="Times New Roman"/>
          <w:b/>
          <w:bCs/>
          <w:sz w:val="24"/>
          <w:lang w:val="pl-PL"/>
        </w:rPr>
      </w:r>
    </w:p>
    <w:p>
      <w:pPr>
        <w:pStyle w:val="Tre"/>
        <w:jc w:val="center"/>
        <w:rPr>
          <w:rFonts w:ascii="Times New Roman" w:hAnsi="Times New Roman" w:eastAsia="Helvetica" w:cs="Times New Roman"/>
          <w:b/>
          <w:b/>
          <w:bCs/>
          <w:sz w:val="24"/>
        </w:rPr>
      </w:pPr>
      <w:r>
        <w:rPr>
          <w:rFonts w:cs="Times New Roman" w:ascii="Times New Roman" w:hAnsi="Times New Roman"/>
          <w:b/>
          <w:bCs/>
          <w:sz w:val="24"/>
        </w:rPr>
        <w:t xml:space="preserve">TRAINING PROGRAM IN DISCIPLINE: </w:t>
      </w:r>
    </w:p>
    <w:p>
      <w:pPr>
        <w:pStyle w:val="Domylne"/>
        <w:spacing w:lineRule="auto" w:line="276"/>
        <w:jc w:val="center"/>
        <w:rPr>
          <w:rFonts w:ascii="Times New Roman" w:hAnsi="Times New Roman" w:cs="Times New Roman"/>
          <w:b/>
          <w:b/>
          <w:bCs/>
          <w:sz w:val="24"/>
        </w:rPr>
      </w:pPr>
      <w:bookmarkStart w:id="0" w:name="__DdeLink__745_2222658286"/>
      <w:bookmarkEnd w:id="0"/>
      <w:r>
        <w:rPr>
          <w:rFonts w:cs="Times New Roman" w:ascii="Times New Roman" w:hAnsi="Times New Roman"/>
          <w:b/>
          <w:bCs/>
          <w:sz w:val="24"/>
        </w:rPr>
        <w:t>Mathematics</w:t>
      </w:r>
    </w:p>
    <w:p>
      <w:pPr>
        <w:pStyle w:val="Domylne"/>
        <w:spacing w:lineRule="auto" w:line="276"/>
        <w:jc w:val="center"/>
        <w:rPr>
          <w:rFonts w:ascii="Times New Roman" w:hAnsi="Times New Roman" w:eastAsia="Helvetica" w:cs="Times New Roman"/>
          <w:u w:val="none" w:color="FF0000"/>
        </w:rPr>
      </w:pPr>
      <w:r>
        <w:rPr>
          <w:rFonts w:eastAsia="Helvetica" w:cs="Times New Roman" w:ascii="Times New Roman" w:hAnsi="Times New Roman"/>
          <w:u w:val="none" w:color="FF0000"/>
        </w:rPr>
      </w:r>
    </w:p>
    <w:p>
      <w:pPr>
        <w:pStyle w:val="Domylne"/>
        <w:numPr>
          <w:ilvl w:val="0"/>
          <w:numId w:val="1"/>
        </w:numPr>
        <w:spacing w:lineRule="auto" w:line="276"/>
        <w:jc w:val="both"/>
        <w:rPr>
          <w:rFonts w:ascii="Times New Roman" w:hAnsi="Times New Roman" w:cs="Times New Roman"/>
          <w:u w:val="none" w:color="000000"/>
          <w:lang w:val="en-US"/>
        </w:rPr>
      </w:pPr>
      <w:r>
        <w:rPr>
          <w:rFonts w:cs="Times New Roman" w:ascii="Times New Roman" w:hAnsi="Times New Roman"/>
          <w:u w:val="none" w:color="FF0000"/>
          <w:lang w:val="en-US"/>
        </w:rPr>
        <w:t>Basic information</w:t>
      </w:r>
    </w:p>
    <w:p>
      <w:pPr>
        <w:pStyle w:val="Domylne"/>
        <w:spacing w:lineRule="auto" w:line="276"/>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r>
    </w:p>
    <w:p>
      <w:pPr>
        <w:pStyle w:val="Domylne"/>
        <w:spacing w:lineRule="auto" w:line="276"/>
        <w:jc w:val="both"/>
        <w:rPr>
          <w:rFonts w:ascii="Times New Roman" w:hAnsi="Times New Roman" w:eastAsia="Calibri" w:cs="Times New Roman"/>
          <w:i/>
          <w:i/>
          <w:iCs/>
          <w:u w:val="none" w:color="000000"/>
          <w:lang w:val="en-US"/>
        </w:rPr>
      </w:pPr>
      <w:r>
        <w:rPr>
          <w:rFonts w:eastAsia="Calibri" w:cs="Times New Roman" w:ascii="Times New Roman" w:hAnsi="Times New Roman"/>
          <w:i/>
          <w:iCs/>
          <w:u w:val="none" w:color="000000"/>
          <w:lang w:val="en-US"/>
        </w:rPr>
        <w:t>Domain: Natural Sciences</w:t>
      </w:r>
    </w:p>
    <w:p>
      <w:pPr>
        <w:pStyle w:val="Domylne"/>
        <w:spacing w:lineRule="auto" w:line="276"/>
        <w:jc w:val="both"/>
        <w:rPr>
          <w:rFonts w:ascii="Times New Roman" w:hAnsi="Times New Roman" w:eastAsia="Calibri" w:cs="Times New Roman"/>
          <w:i/>
          <w:i/>
          <w:iCs/>
          <w:u w:val="none" w:color="000000"/>
          <w:lang w:val="en-US"/>
        </w:rPr>
      </w:pPr>
      <w:r>
        <w:rPr>
          <w:rFonts w:eastAsia="Calibri" w:cs="Times New Roman" w:ascii="Times New Roman" w:hAnsi="Times New Roman"/>
          <w:i/>
          <w:iCs/>
          <w:u w:val="none" w:color="000000"/>
          <w:lang w:val="en-US"/>
        </w:rPr>
        <w:t>Discipline: Mathematics</w:t>
      </w:r>
    </w:p>
    <w:p>
      <w:pPr>
        <w:pStyle w:val="Domylne"/>
        <w:spacing w:lineRule="auto" w:line="276"/>
        <w:jc w:val="both"/>
        <w:rPr>
          <w:rFonts w:ascii="Times New Roman" w:hAnsi="Times New Roman" w:eastAsia="Calibri" w:cs="Times New Roman"/>
          <w:i/>
          <w:i/>
          <w:iCs/>
          <w:u w:val="none" w:color="000000"/>
          <w:lang w:val="en-US"/>
        </w:rPr>
      </w:pPr>
      <w:r>
        <w:rPr>
          <w:rFonts w:eastAsia="Calibri" w:cs="Times New Roman" w:ascii="Times New Roman" w:hAnsi="Times New Roman"/>
          <w:i/>
          <w:iCs/>
          <w:u w:val="none" w:color="000000"/>
          <w:lang w:val="en-US"/>
        </w:rPr>
        <w:t xml:space="preserve">Degree awarded: PhD in Mathematics </w:t>
      </w:r>
    </w:p>
    <w:p>
      <w:pPr>
        <w:pStyle w:val="Domylne"/>
        <w:spacing w:lineRule="auto" w:line="276"/>
        <w:jc w:val="both"/>
        <w:rPr>
          <w:rFonts w:ascii="Times New Roman" w:hAnsi="Times New Roman" w:eastAsia="Calibri" w:cs="Times New Roman"/>
          <w:i/>
          <w:i/>
          <w:iCs/>
          <w:u w:val="none" w:color="000000"/>
          <w:lang w:val="en-US"/>
        </w:rPr>
      </w:pPr>
      <w:r>
        <w:rPr>
          <w:rFonts w:eastAsia="Calibri" w:cs="Times New Roman" w:ascii="Times New Roman" w:hAnsi="Times New Roman"/>
          <w:i/>
          <w:iCs/>
          <w:u w:val="none" w:color="000000"/>
          <w:lang w:val="en-US"/>
        </w:rPr>
        <w:t>Program Coordinator:</w:t>
      </w:r>
    </w:p>
    <w:p>
      <w:pPr>
        <w:pStyle w:val="Domylne"/>
        <w:spacing w:lineRule="auto" w:line="276"/>
        <w:ind w:left="708" w:hanging="0"/>
        <w:jc w:val="both"/>
        <w:rPr>
          <w:rFonts w:ascii="Times New Roman" w:hAnsi="Times New Roman" w:eastAsia="Calibri" w:cs="Times New Roman"/>
          <w:i/>
          <w:i/>
          <w:iCs/>
          <w:u w:val="none" w:color="000000"/>
        </w:rPr>
      </w:pPr>
      <w:r>
        <w:rPr>
          <w:rFonts w:eastAsia="Calibri" w:cs="Times New Roman" w:ascii="Times New Roman" w:hAnsi="Times New Roman"/>
          <w:i/>
          <w:iCs/>
          <w:u w:val="none" w:color="000000"/>
          <w:lang w:val="pl-PL"/>
        </w:rPr>
        <w:t xml:space="preserve">Name:  dr hab. </w:t>
      </w:r>
      <w:r>
        <w:rPr>
          <w:rFonts w:eastAsia="Calibri" w:cs="Times New Roman" w:ascii="Times New Roman" w:hAnsi="Times New Roman"/>
          <w:i/>
          <w:iCs/>
          <w:u w:val="none" w:color="000000"/>
        </w:rPr>
        <w:t>Marek Galewski</w:t>
      </w:r>
    </w:p>
    <w:p>
      <w:pPr>
        <w:pStyle w:val="Domylne"/>
        <w:spacing w:lineRule="auto" w:line="276"/>
        <w:ind w:left="708" w:hanging="0"/>
        <w:jc w:val="both"/>
        <w:rPr>
          <w:rFonts w:ascii="Times New Roman" w:hAnsi="Times New Roman" w:cs="Times New Roman"/>
          <w:i/>
          <w:i/>
        </w:rPr>
      </w:pPr>
      <w:r>
        <w:rPr>
          <w:rFonts w:eastAsia="Calibri" w:cs="Times New Roman" w:ascii="Times New Roman" w:hAnsi="Times New Roman"/>
          <w:i/>
          <w:iCs/>
          <w:u w:val="none" w:color="000000"/>
          <w:lang w:val="en-US"/>
        </w:rPr>
        <w:t>Email:</w:t>
      </w:r>
      <w:r>
        <w:rPr>
          <w:rFonts w:cs="Times New Roman" w:ascii="Times New Roman" w:hAnsi="Times New Roman"/>
        </w:rPr>
        <w:t xml:space="preserve"> </w:t>
      </w:r>
      <w:r>
        <w:rPr>
          <w:rFonts w:cs="Times New Roman" w:ascii="Times New Roman" w:hAnsi="Times New Roman"/>
          <w:i/>
        </w:rPr>
        <w:t>marek.galewski@p.lodz.pl</w:t>
      </w:r>
    </w:p>
    <w:p>
      <w:pPr>
        <w:pStyle w:val="Domylne"/>
        <w:spacing w:lineRule="auto" w:line="276"/>
        <w:jc w:val="both"/>
        <w:rPr>
          <w:rFonts w:ascii="Times New Roman" w:hAnsi="Times New Roman" w:cs="Times New Roman"/>
          <w:u w:val="none" w:color="FF0000"/>
          <w:lang w:val="en-US"/>
        </w:rPr>
      </w:pPr>
      <w:r>
        <w:rPr>
          <w:rFonts w:cs="Times New Roman" w:ascii="Times New Roman" w:hAnsi="Times New Roman"/>
          <w:u w:val="none" w:color="FF0000"/>
          <w:lang w:val="en-US"/>
        </w:rPr>
      </w:r>
    </w:p>
    <w:p>
      <w:pPr>
        <w:pStyle w:val="Domylne"/>
        <w:numPr>
          <w:ilvl w:val="0"/>
          <w:numId w:val="1"/>
        </w:numPr>
        <w:spacing w:lineRule="auto" w:line="276"/>
        <w:jc w:val="both"/>
        <w:rPr>
          <w:rFonts w:ascii="Times New Roman" w:hAnsi="Times New Roman" w:cs="Times New Roman"/>
          <w:u w:val="none" w:color="000000"/>
          <w:lang w:val="en-US"/>
        </w:rPr>
      </w:pPr>
      <w:r>
        <w:rPr>
          <w:rFonts w:cs="Times New Roman" w:ascii="Times New Roman" w:hAnsi="Times New Roman"/>
          <w:u w:val="none" w:color="FF0000"/>
          <w:lang w:val="en-US"/>
        </w:rPr>
        <w:t>Lecturers</w:t>
      </w:r>
    </w:p>
    <w:p>
      <w:pPr>
        <w:pStyle w:val="Domylne"/>
        <w:tabs>
          <w:tab w:val="left" w:pos="1407" w:leader="none"/>
        </w:tabs>
        <w:spacing w:lineRule="auto" w:line="276"/>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r>
    </w:p>
    <w:tbl>
      <w:tblPr>
        <w:tblW w:w="5000" w:type="pct"/>
        <w:jc w:val="left"/>
        <w:tblInd w:w="-3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firstRow="1" w:noVBand="1" w:lastRow="0" w:firstColumn="1" w:lastColumn="0" w:noHBand="0" w:val="04a0"/>
      </w:tblPr>
      <w:tblGrid>
        <w:gridCol w:w="641"/>
        <w:gridCol w:w="3024"/>
        <w:gridCol w:w="2594"/>
        <w:gridCol w:w="2812"/>
      </w:tblGrid>
      <w:tr>
        <w:trPr>
          <w:trHeight w:val="570" w:hRule="atLeast"/>
        </w:trPr>
        <w:tc>
          <w:tcPr>
            <w:tcW w:w="6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2A1C7" w:val="clear"/>
            <w:tcMar>
              <w:left w:w="75" w:type="dxa"/>
            </w:tcMar>
            <w:vAlign w:val="center"/>
          </w:tcPr>
          <w:p>
            <w:pPr>
              <w:pStyle w:val="Domylne"/>
              <w:jc w:val="center"/>
              <w:rPr>
                <w:rFonts w:ascii="Times New Roman" w:hAnsi="Times New Roman" w:eastAsia="Helvetica" w:cs="Times New Roman"/>
                <w:sz w:val="18"/>
                <w:szCs w:val="18"/>
                <w:u w:val="none" w:color="FF0000"/>
              </w:rPr>
            </w:pPr>
            <w:r>
              <w:rPr>
                <w:rFonts w:eastAsia="Helvetica" w:cs="Times New Roman" w:ascii="Times New Roman" w:hAnsi="Times New Roman"/>
                <w:sz w:val="18"/>
                <w:szCs w:val="18"/>
                <w:u w:val="none" w:color="FF0000"/>
              </w:rPr>
              <w:t>No</w:t>
            </w:r>
          </w:p>
        </w:tc>
        <w:tc>
          <w:tcPr>
            <w:tcW w:w="30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2A1C7"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rPr>
            </w:pPr>
            <w:r>
              <w:rPr>
                <w:rFonts w:eastAsia="Helvetica" w:cs="Times New Roman" w:ascii="Times New Roman" w:hAnsi="Times New Roman"/>
                <w:sz w:val="18"/>
                <w:szCs w:val="18"/>
                <w:u w:val="none" w:color="FF0000"/>
              </w:rPr>
              <w:t>Name and surname</w:t>
            </w:r>
          </w:p>
        </w:tc>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2A1C7"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rPr>
            </w:pPr>
            <w:r>
              <w:rPr>
                <w:rFonts w:eastAsia="Helvetica" w:cs="Times New Roman" w:ascii="Times New Roman" w:hAnsi="Times New Roman"/>
                <w:sz w:val="18"/>
                <w:szCs w:val="18"/>
                <w:u w:val="none" w:color="FF0000"/>
              </w:rPr>
              <w:t>Title/degree</w:t>
            </w:r>
          </w:p>
        </w:tc>
        <w:tc>
          <w:tcPr>
            <w:tcW w:w="28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2A1C7"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rPr>
            </w:pPr>
            <w:r>
              <w:rPr>
                <w:rFonts w:eastAsia="Helvetica" w:cs="Times New Roman" w:ascii="Times New Roman" w:hAnsi="Times New Roman"/>
                <w:sz w:val="18"/>
                <w:szCs w:val="18"/>
                <w:u w:val="none" w:color="FF0000"/>
              </w:rPr>
              <w:t>Website/ORCID</w:t>
            </w:r>
          </w:p>
        </w:tc>
      </w:tr>
      <w:tr>
        <w:trPr>
          <w:trHeight w:val="290" w:hRule="atLeast"/>
        </w:trPr>
        <w:tc>
          <w:tcPr>
            <w:tcW w:w="6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pl-PL"/>
              </w:rPr>
            </w:pPr>
            <w:r>
              <w:rPr>
                <w:rFonts w:eastAsia="Helvetica" w:cs="Times New Roman" w:ascii="Times New Roman" w:hAnsi="Times New Roman"/>
                <w:sz w:val="18"/>
                <w:szCs w:val="18"/>
                <w:u w:val="none" w:color="FF0000"/>
                <w:lang w:val="pl-PL"/>
              </w:rPr>
              <w:t>1.</w:t>
            </w:r>
          </w:p>
        </w:tc>
        <w:tc>
          <w:tcPr>
            <w:tcW w:w="30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jc w:val="center"/>
              <w:rPr>
                <w:sz w:val="18"/>
                <w:szCs w:val="18"/>
              </w:rPr>
            </w:pPr>
            <w:r>
              <w:rPr>
                <w:sz w:val="18"/>
                <w:szCs w:val="18"/>
              </w:rPr>
              <w:t>Grzegorz Andrzejczak</w:t>
            </w:r>
          </w:p>
        </w:tc>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jc w:val="center"/>
              <w:rPr>
                <w:sz w:val="18"/>
                <w:szCs w:val="18"/>
              </w:rPr>
            </w:pPr>
            <w:r>
              <w:rPr>
                <w:sz w:val="18"/>
                <w:szCs w:val="18"/>
              </w:rPr>
              <w:t>dr hab.</w:t>
            </w:r>
          </w:p>
        </w:tc>
        <w:tc>
          <w:tcPr>
            <w:tcW w:w="28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jc w:val="center"/>
              <w:rPr>
                <w:sz w:val="18"/>
                <w:szCs w:val="18"/>
              </w:rPr>
            </w:pPr>
            <w:r>
              <w:rPr>
                <w:sz w:val="18"/>
                <w:szCs w:val="18"/>
              </w:rPr>
              <w:t>https://orcid.org/0000-0003-2042-5359</w:t>
            </w:r>
          </w:p>
        </w:tc>
      </w:tr>
      <w:tr>
        <w:trPr>
          <w:trHeight w:val="290" w:hRule="atLeast"/>
        </w:trPr>
        <w:tc>
          <w:tcPr>
            <w:tcW w:w="6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pl-PL"/>
              </w:rPr>
            </w:pPr>
            <w:r>
              <w:rPr>
                <w:rFonts w:eastAsia="Helvetica" w:cs="Times New Roman" w:ascii="Times New Roman" w:hAnsi="Times New Roman"/>
                <w:sz w:val="18"/>
                <w:szCs w:val="18"/>
                <w:u w:val="none" w:color="FF0000"/>
                <w:lang w:val="pl-PL"/>
              </w:rPr>
              <w:t>2.</w:t>
            </w:r>
          </w:p>
        </w:tc>
        <w:tc>
          <w:tcPr>
            <w:tcW w:w="30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jc w:val="center"/>
              <w:rPr>
                <w:sz w:val="18"/>
                <w:szCs w:val="18"/>
              </w:rPr>
            </w:pPr>
            <w:r>
              <w:rPr>
                <w:sz w:val="18"/>
                <w:szCs w:val="18"/>
              </w:rPr>
              <w:t>Marek Balcerzak</w:t>
            </w:r>
          </w:p>
        </w:tc>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jc w:val="center"/>
              <w:rPr>
                <w:sz w:val="18"/>
                <w:szCs w:val="18"/>
              </w:rPr>
            </w:pPr>
            <w:r>
              <w:rPr>
                <w:sz w:val="18"/>
                <w:szCs w:val="18"/>
              </w:rPr>
              <w:t>prof. dr hab.</w:t>
            </w:r>
          </w:p>
        </w:tc>
        <w:tc>
          <w:tcPr>
            <w:tcW w:w="28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jc w:val="center"/>
              <w:rPr>
                <w:sz w:val="18"/>
                <w:szCs w:val="18"/>
              </w:rPr>
            </w:pPr>
            <w:r>
              <w:rPr>
                <w:sz w:val="18"/>
                <w:szCs w:val="18"/>
              </w:rPr>
              <w:t>https://orcid.org/0000-0003-3808-7706</w:t>
            </w:r>
          </w:p>
        </w:tc>
      </w:tr>
      <w:tr>
        <w:trPr>
          <w:trHeight w:val="290" w:hRule="atLeast"/>
        </w:trPr>
        <w:tc>
          <w:tcPr>
            <w:tcW w:w="6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pl-PL"/>
              </w:rPr>
            </w:pPr>
            <w:r>
              <w:rPr>
                <w:rFonts w:eastAsia="Helvetica" w:cs="Times New Roman" w:ascii="Times New Roman" w:hAnsi="Times New Roman"/>
                <w:sz w:val="18"/>
                <w:szCs w:val="18"/>
                <w:u w:val="none" w:color="FF0000"/>
                <w:lang w:val="pl-PL"/>
              </w:rPr>
              <w:t>3.</w:t>
            </w:r>
          </w:p>
        </w:tc>
        <w:tc>
          <w:tcPr>
            <w:tcW w:w="30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jc w:val="center"/>
              <w:rPr>
                <w:sz w:val="18"/>
                <w:szCs w:val="18"/>
              </w:rPr>
            </w:pPr>
            <w:r>
              <w:rPr>
                <w:sz w:val="18"/>
                <w:szCs w:val="18"/>
              </w:rPr>
              <w:t>Jacek Banasiak</w:t>
            </w:r>
          </w:p>
        </w:tc>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jc w:val="center"/>
              <w:rPr>
                <w:sz w:val="18"/>
                <w:szCs w:val="18"/>
              </w:rPr>
            </w:pPr>
            <w:r>
              <w:rPr>
                <w:sz w:val="18"/>
                <w:szCs w:val="18"/>
              </w:rPr>
              <w:t>prof. dr hab.</w:t>
            </w:r>
          </w:p>
        </w:tc>
        <w:tc>
          <w:tcPr>
            <w:tcW w:w="28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jc w:val="center"/>
              <w:rPr>
                <w:sz w:val="18"/>
                <w:szCs w:val="18"/>
              </w:rPr>
            </w:pPr>
            <w:r>
              <w:rPr>
                <w:sz w:val="18"/>
                <w:szCs w:val="18"/>
              </w:rPr>
              <w:t>https://orcid.org/0000-0003-3381-0774</w:t>
            </w:r>
          </w:p>
        </w:tc>
      </w:tr>
      <w:tr>
        <w:trPr>
          <w:trHeight w:val="290" w:hRule="atLeast"/>
        </w:trPr>
        <w:tc>
          <w:tcPr>
            <w:tcW w:w="6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pl-PL"/>
              </w:rPr>
            </w:pPr>
            <w:r>
              <w:rPr>
                <w:rFonts w:eastAsia="Helvetica" w:cs="Times New Roman" w:ascii="Times New Roman" w:hAnsi="Times New Roman"/>
                <w:sz w:val="18"/>
                <w:szCs w:val="18"/>
                <w:u w:val="none" w:color="FF0000"/>
                <w:lang w:val="pl-PL"/>
              </w:rPr>
              <w:t>4.</w:t>
            </w:r>
          </w:p>
        </w:tc>
        <w:tc>
          <w:tcPr>
            <w:tcW w:w="30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jc w:val="center"/>
              <w:rPr>
                <w:sz w:val="18"/>
                <w:szCs w:val="18"/>
              </w:rPr>
            </w:pPr>
            <w:r>
              <w:rPr>
                <w:sz w:val="18"/>
                <w:szCs w:val="18"/>
              </w:rPr>
              <w:t>Artur Bartoszewicz</w:t>
            </w:r>
          </w:p>
        </w:tc>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jc w:val="center"/>
              <w:rPr>
                <w:sz w:val="18"/>
                <w:szCs w:val="18"/>
              </w:rPr>
            </w:pPr>
            <w:r>
              <w:rPr>
                <w:sz w:val="18"/>
                <w:szCs w:val="18"/>
              </w:rPr>
              <w:t>prof. dr hab.</w:t>
            </w:r>
          </w:p>
        </w:tc>
        <w:tc>
          <w:tcPr>
            <w:tcW w:w="28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jc w:val="center"/>
              <w:rPr>
                <w:sz w:val="18"/>
                <w:szCs w:val="18"/>
              </w:rPr>
            </w:pPr>
            <w:r>
              <w:rPr>
                <w:sz w:val="18"/>
                <w:szCs w:val="18"/>
              </w:rPr>
              <w:t>https://orcid.org/0000-0003-3055-4728</w:t>
            </w:r>
          </w:p>
        </w:tc>
      </w:tr>
      <w:tr>
        <w:trPr>
          <w:trHeight w:val="290" w:hRule="atLeast"/>
        </w:trPr>
        <w:tc>
          <w:tcPr>
            <w:tcW w:w="6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pl-PL"/>
              </w:rPr>
            </w:pPr>
            <w:r>
              <w:rPr>
                <w:rFonts w:eastAsia="Helvetica" w:cs="Times New Roman" w:ascii="Times New Roman" w:hAnsi="Times New Roman"/>
                <w:sz w:val="18"/>
                <w:szCs w:val="18"/>
                <w:u w:val="none" w:color="FF0000"/>
                <w:lang w:val="pl-PL"/>
              </w:rPr>
              <w:t>5.</w:t>
            </w:r>
          </w:p>
        </w:tc>
        <w:tc>
          <w:tcPr>
            <w:tcW w:w="30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jc w:val="center"/>
              <w:rPr>
                <w:sz w:val="18"/>
                <w:szCs w:val="18"/>
              </w:rPr>
            </w:pPr>
            <w:r>
              <w:rPr>
                <w:sz w:val="18"/>
                <w:szCs w:val="18"/>
              </w:rPr>
              <w:t>Włodzimierz Fechner</w:t>
            </w:r>
          </w:p>
        </w:tc>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jc w:val="center"/>
              <w:rPr>
                <w:sz w:val="18"/>
                <w:szCs w:val="18"/>
              </w:rPr>
            </w:pPr>
            <w:r>
              <w:rPr>
                <w:sz w:val="18"/>
                <w:szCs w:val="18"/>
              </w:rPr>
              <w:t>dr hab.</w:t>
            </w:r>
          </w:p>
        </w:tc>
        <w:tc>
          <w:tcPr>
            <w:tcW w:w="28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jc w:val="center"/>
              <w:rPr>
                <w:sz w:val="18"/>
                <w:szCs w:val="18"/>
              </w:rPr>
            </w:pPr>
            <w:r>
              <w:rPr>
                <w:sz w:val="18"/>
                <w:szCs w:val="18"/>
              </w:rPr>
              <w:t>https://orcid.org/0000-0002-9653-3500</w:t>
            </w:r>
          </w:p>
        </w:tc>
      </w:tr>
      <w:tr>
        <w:trPr>
          <w:trHeight w:val="290" w:hRule="atLeast"/>
        </w:trPr>
        <w:tc>
          <w:tcPr>
            <w:tcW w:w="6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6.</w:t>
            </w:r>
          </w:p>
        </w:tc>
        <w:tc>
          <w:tcPr>
            <w:tcW w:w="30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jc w:val="center"/>
              <w:rPr>
                <w:sz w:val="18"/>
                <w:szCs w:val="18"/>
              </w:rPr>
            </w:pPr>
            <w:r>
              <w:rPr>
                <w:sz w:val="18"/>
                <w:szCs w:val="18"/>
              </w:rPr>
              <w:t>Lesław Gajek</w:t>
            </w:r>
          </w:p>
        </w:tc>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jc w:val="center"/>
              <w:rPr>
                <w:sz w:val="18"/>
                <w:szCs w:val="18"/>
              </w:rPr>
            </w:pPr>
            <w:r>
              <w:rPr>
                <w:sz w:val="18"/>
                <w:szCs w:val="18"/>
              </w:rPr>
              <w:t>prof. dr hab.</w:t>
            </w:r>
          </w:p>
        </w:tc>
        <w:tc>
          <w:tcPr>
            <w:tcW w:w="28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5" w:type="dxa"/>
            </w:tcMar>
            <w:vAlign w:val="center"/>
          </w:tcPr>
          <w:p>
            <w:pPr>
              <w:pStyle w:val="Normal"/>
              <w:jc w:val="center"/>
              <w:rPr>
                <w:sz w:val="18"/>
                <w:szCs w:val="18"/>
              </w:rPr>
            </w:pPr>
            <w:r>
              <w:rPr>
                <w:sz w:val="18"/>
                <w:szCs w:val="18"/>
              </w:rPr>
              <w:t>https://orcid.org/0000-0002-5231-2167</w:t>
            </w:r>
          </w:p>
        </w:tc>
      </w:tr>
      <w:tr>
        <w:trPr>
          <w:trHeight w:val="290" w:hRule="atLeast"/>
        </w:trPr>
        <w:tc>
          <w:tcPr>
            <w:tcW w:w="6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pl-PL"/>
              </w:rPr>
            </w:pPr>
            <w:r>
              <w:rPr>
                <w:rFonts w:eastAsia="Helvetica" w:cs="Times New Roman" w:ascii="Times New Roman" w:hAnsi="Times New Roman"/>
                <w:sz w:val="18"/>
                <w:szCs w:val="18"/>
                <w:u w:val="none" w:color="FF0000"/>
                <w:lang w:val="pl-PL"/>
              </w:rPr>
              <w:t>7.</w:t>
            </w:r>
          </w:p>
        </w:tc>
        <w:tc>
          <w:tcPr>
            <w:tcW w:w="30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jc w:val="center"/>
              <w:rPr>
                <w:sz w:val="18"/>
                <w:szCs w:val="18"/>
              </w:rPr>
            </w:pPr>
            <w:r>
              <w:rPr>
                <w:sz w:val="18"/>
                <w:szCs w:val="18"/>
              </w:rPr>
              <w:t>Marek Galewski</w:t>
            </w:r>
          </w:p>
        </w:tc>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jc w:val="center"/>
              <w:rPr>
                <w:sz w:val="18"/>
                <w:szCs w:val="18"/>
              </w:rPr>
            </w:pPr>
            <w:r>
              <w:rPr>
                <w:sz w:val="18"/>
                <w:szCs w:val="18"/>
              </w:rPr>
              <w:t>dr hab.</w:t>
            </w:r>
          </w:p>
        </w:tc>
        <w:tc>
          <w:tcPr>
            <w:tcW w:w="28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jc w:val="center"/>
              <w:rPr>
                <w:sz w:val="18"/>
                <w:szCs w:val="18"/>
              </w:rPr>
            </w:pPr>
            <w:r>
              <w:rPr>
                <w:sz w:val="18"/>
                <w:szCs w:val="18"/>
              </w:rPr>
              <w:t>https://orcid.org/0000-0002-3224-2456</w:t>
            </w:r>
          </w:p>
        </w:tc>
      </w:tr>
      <w:tr>
        <w:trPr>
          <w:trHeight w:val="290" w:hRule="atLeast"/>
        </w:trPr>
        <w:tc>
          <w:tcPr>
            <w:tcW w:w="6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8.</w:t>
            </w:r>
          </w:p>
        </w:tc>
        <w:tc>
          <w:tcPr>
            <w:tcW w:w="30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jc w:val="center"/>
              <w:rPr>
                <w:sz w:val="18"/>
                <w:szCs w:val="18"/>
              </w:rPr>
            </w:pPr>
            <w:r>
              <w:rPr>
                <w:sz w:val="18"/>
                <w:szCs w:val="18"/>
              </w:rPr>
              <w:t>Szymon Głąb</w:t>
            </w:r>
          </w:p>
        </w:tc>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jc w:val="center"/>
              <w:rPr>
                <w:sz w:val="18"/>
                <w:szCs w:val="18"/>
              </w:rPr>
            </w:pPr>
            <w:r>
              <w:rPr>
                <w:sz w:val="18"/>
                <w:szCs w:val="18"/>
              </w:rPr>
              <w:t>dr hab.</w:t>
            </w:r>
          </w:p>
        </w:tc>
        <w:tc>
          <w:tcPr>
            <w:tcW w:w="28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jc w:val="center"/>
              <w:rPr>
                <w:sz w:val="18"/>
                <w:szCs w:val="18"/>
              </w:rPr>
            </w:pPr>
            <w:r>
              <w:rPr>
                <w:sz w:val="18"/>
                <w:szCs w:val="18"/>
              </w:rPr>
              <w:t>https://orcid.org/0000-0001-9026-8235</w:t>
            </w:r>
          </w:p>
        </w:tc>
      </w:tr>
      <w:tr>
        <w:trPr>
          <w:trHeight w:val="290" w:hRule="atLeast"/>
        </w:trPr>
        <w:tc>
          <w:tcPr>
            <w:tcW w:w="6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pl-PL"/>
              </w:rPr>
            </w:pPr>
            <w:r>
              <w:rPr>
                <w:rFonts w:eastAsia="Helvetica" w:cs="Times New Roman" w:ascii="Times New Roman" w:hAnsi="Times New Roman"/>
                <w:sz w:val="18"/>
                <w:szCs w:val="18"/>
                <w:u w:val="none" w:color="FF0000"/>
                <w:lang w:val="pl-PL"/>
              </w:rPr>
              <w:t>9.</w:t>
            </w:r>
          </w:p>
        </w:tc>
        <w:tc>
          <w:tcPr>
            <w:tcW w:w="30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jc w:val="center"/>
              <w:rPr>
                <w:sz w:val="18"/>
                <w:szCs w:val="18"/>
              </w:rPr>
            </w:pPr>
            <w:r>
              <w:rPr>
                <w:sz w:val="18"/>
                <w:szCs w:val="18"/>
              </w:rPr>
              <w:t>Jacek Jachymski</w:t>
            </w:r>
          </w:p>
        </w:tc>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jc w:val="center"/>
              <w:rPr>
                <w:sz w:val="18"/>
                <w:szCs w:val="18"/>
              </w:rPr>
            </w:pPr>
            <w:r>
              <w:rPr>
                <w:sz w:val="18"/>
                <w:szCs w:val="18"/>
              </w:rPr>
              <w:t>prof. dr hab.</w:t>
            </w:r>
          </w:p>
        </w:tc>
        <w:tc>
          <w:tcPr>
            <w:tcW w:w="28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jc w:val="center"/>
              <w:rPr>
                <w:sz w:val="18"/>
                <w:szCs w:val="18"/>
              </w:rPr>
            </w:pPr>
            <w:r>
              <w:rPr>
                <w:sz w:val="18"/>
                <w:szCs w:val="18"/>
              </w:rPr>
              <w:t>https://orcid.org/0000-0003-0043-8945</w:t>
            </w:r>
          </w:p>
        </w:tc>
      </w:tr>
      <w:tr>
        <w:trPr>
          <w:trHeight w:val="290" w:hRule="atLeast"/>
        </w:trPr>
        <w:tc>
          <w:tcPr>
            <w:tcW w:w="6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pl-PL"/>
              </w:rPr>
            </w:pPr>
            <w:r>
              <w:rPr>
                <w:rFonts w:eastAsia="Helvetica" w:cs="Times New Roman" w:ascii="Times New Roman" w:hAnsi="Times New Roman"/>
                <w:sz w:val="18"/>
                <w:szCs w:val="18"/>
                <w:u w:val="none" w:color="FF0000"/>
                <w:lang w:val="pl-PL"/>
              </w:rPr>
              <w:t>10.</w:t>
            </w:r>
          </w:p>
        </w:tc>
        <w:tc>
          <w:tcPr>
            <w:tcW w:w="30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jc w:val="center"/>
              <w:rPr>
                <w:sz w:val="18"/>
                <w:szCs w:val="18"/>
              </w:rPr>
            </w:pPr>
            <w:r>
              <w:rPr>
                <w:sz w:val="18"/>
                <w:szCs w:val="18"/>
              </w:rPr>
              <w:t>Marek Kałuszka</w:t>
            </w:r>
          </w:p>
        </w:tc>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jc w:val="center"/>
              <w:rPr>
                <w:sz w:val="18"/>
                <w:szCs w:val="18"/>
              </w:rPr>
            </w:pPr>
            <w:r>
              <w:rPr>
                <w:sz w:val="18"/>
                <w:szCs w:val="18"/>
              </w:rPr>
              <w:t>dr hab.</w:t>
            </w:r>
          </w:p>
        </w:tc>
        <w:tc>
          <w:tcPr>
            <w:tcW w:w="28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jc w:val="center"/>
              <w:rPr>
                <w:sz w:val="18"/>
                <w:szCs w:val="18"/>
              </w:rPr>
            </w:pPr>
            <w:r>
              <w:rPr>
                <w:sz w:val="18"/>
                <w:szCs w:val="18"/>
              </w:rPr>
              <w:t>https://orcid.org/0000-0002-7118-4148</w:t>
            </w:r>
          </w:p>
        </w:tc>
      </w:tr>
      <w:tr>
        <w:trPr>
          <w:trHeight w:val="290" w:hRule="atLeast"/>
        </w:trPr>
        <w:tc>
          <w:tcPr>
            <w:tcW w:w="6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11.</w:t>
            </w:r>
          </w:p>
        </w:tc>
        <w:tc>
          <w:tcPr>
            <w:tcW w:w="30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jc w:val="center"/>
              <w:rPr>
                <w:sz w:val="18"/>
                <w:szCs w:val="18"/>
              </w:rPr>
            </w:pPr>
            <w:r>
              <w:rPr>
                <w:sz w:val="18"/>
                <w:szCs w:val="18"/>
              </w:rPr>
              <w:t>Wojciech Kryszewski</w:t>
            </w:r>
          </w:p>
        </w:tc>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jc w:val="center"/>
              <w:rPr>
                <w:sz w:val="18"/>
                <w:szCs w:val="18"/>
              </w:rPr>
            </w:pPr>
            <w:r>
              <w:rPr>
                <w:sz w:val="18"/>
                <w:szCs w:val="18"/>
              </w:rPr>
              <w:t>prof. dr hab.</w:t>
            </w:r>
          </w:p>
        </w:tc>
        <w:tc>
          <w:tcPr>
            <w:tcW w:w="28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jc w:val="center"/>
              <w:rPr>
                <w:sz w:val="18"/>
                <w:szCs w:val="18"/>
              </w:rPr>
            </w:pPr>
            <w:r>
              <w:rPr>
                <w:sz w:val="18"/>
                <w:szCs w:val="18"/>
              </w:rPr>
              <w:t>https://orcid.org/0000-0002-0738-1075</w:t>
            </w:r>
          </w:p>
        </w:tc>
      </w:tr>
      <w:tr>
        <w:trPr>
          <w:trHeight w:val="290" w:hRule="atLeast"/>
        </w:trPr>
        <w:tc>
          <w:tcPr>
            <w:tcW w:w="6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12.</w:t>
            </w:r>
          </w:p>
        </w:tc>
        <w:tc>
          <w:tcPr>
            <w:tcW w:w="30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jc w:val="center"/>
              <w:rPr>
                <w:sz w:val="18"/>
                <w:szCs w:val="18"/>
              </w:rPr>
            </w:pPr>
            <w:r>
              <w:rPr>
                <w:sz w:val="18"/>
                <w:szCs w:val="18"/>
              </w:rPr>
              <w:t>Urszula Ledzewicz</w:t>
            </w:r>
          </w:p>
        </w:tc>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jc w:val="center"/>
              <w:rPr>
                <w:sz w:val="18"/>
                <w:szCs w:val="18"/>
              </w:rPr>
            </w:pPr>
            <w:r>
              <w:rPr>
                <w:sz w:val="18"/>
                <w:szCs w:val="18"/>
              </w:rPr>
              <w:t>prof. dr hab.</w:t>
            </w:r>
          </w:p>
        </w:tc>
        <w:tc>
          <w:tcPr>
            <w:tcW w:w="28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jc w:val="center"/>
              <w:rPr>
                <w:sz w:val="18"/>
                <w:szCs w:val="18"/>
              </w:rPr>
            </w:pPr>
            <w:r>
              <w:rPr>
                <w:sz w:val="18"/>
                <w:szCs w:val="18"/>
              </w:rPr>
              <w:t>https://orcid.org/0000-0002-6447-1958</w:t>
            </w:r>
          </w:p>
        </w:tc>
      </w:tr>
      <w:tr>
        <w:trPr>
          <w:trHeight w:val="290" w:hRule="atLeast"/>
        </w:trPr>
        <w:tc>
          <w:tcPr>
            <w:tcW w:w="6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13.</w:t>
            </w:r>
          </w:p>
        </w:tc>
        <w:tc>
          <w:tcPr>
            <w:tcW w:w="30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jc w:val="center"/>
              <w:rPr>
                <w:sz w:val="18"/>
                <w:szCs w:val="18"/>
              </w:rPr>
            </w:pPr>
            <w:r>
              <w:rPr>
                <w:sz w:val="18"/>
                <w:szCs w:val="18"/>
              </w:rPr>
              <w:t>Piotr Liczberski</w:t>
            </w:r>
          </w:p>
        </w:tc>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jc w:val="center"/>
              <w:rPr>
                <w:sz w:val="18"/>
                <w:szCs w:val="18"/>
              </w:rPr>
            </w:pPr>
            <w:r>
              <w:rPr>
                <w:sz w:val="18"/>
                <w:szCs w:val="18"/>
              </w:rPr>
              <w:t>prof. dr hab.</w:t>
            </w:r>
          </w:p>
        </w:tc>
        <w:tc>
          <w:tcPr>
            <w:tcW w:w="28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jc w:val="center"/>
              <w:rPr>
                <w:sz w:val="18"/>
                <w:szCs w:val="18"/>
              </w:rPr>
            </w:pPr>
            <w:r>
              <w:rPr>
                <w:sz w:val="18"/>
                <w:szCs w:val="18"/>
              </w:rPr>
              <w:t>https://orcid.org/0000-0002-5178-0727</w:t>
            </w:r>
          </w:p>
        </w:tc>
      </w:tr>
      <w:tr>
        <w:trPr>
          <w:trHeight w:val="290" w:hRule="atLeast"/>
        </w:trPr>
        <w:tc>
          <w:tcPr>
            <w:tcW w:w="6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14.</w:t>
            </w:r>
          </w:p>
        </w:tc>
        <w:tc>
          <w:tcPr>
            <w:tcW w:w="30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jc w:val="center"/>
              <w:rPr>
                <w:sz w:val="18"/>
                <w:szCs w:val="18"/>
              </w:rPr>
            </w:pPr>
            <w:r>
              <w:rPr>
                <w:sz w:val="18"/>
                <w:szCs w:val="18"/>
              </w:rPr>
              <w:t>Magdalena Nockowska-Rosiak</w:t>
            </w:r>
          </w:p>
        </w:tc>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jc w:val="center"/>
              <w:rPr>
                <w:sz w:val="18"/>
                <w:szCs w:val="18"/>
              </w:rPr>
            </w:pPr>
            <w:r>
              <w:rPr>
                <w:sz w:val="18"/>
                <w:szCs w:val="18"/>
              </w:rPr>
              <w:t>doktor</w:t>
            </w:r>
          </w:p>
        </w:tc>
        <w:tc>
          <w:tcPr>
            <w:tcW w:w="28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jc w:val="center"/>
              <w:rPr>
                <w:sz w:val="18"/>
                <w:szCs w:val="18"/>
              </w:rPr>
            </w:pPr>
            <w:r>
              <w:rPr>
                <w:sz w:val="18"/>
                <w:szCs w:val="18"/>
              </w:rPr>
              <w:t>https://orcid.org/0000-0003-2720-1761</w:t>
            </w:r>
          </w:p>
        </w:tc>
      </w:tr>
      <w:tr>
        <w:trPr>
          <w:trHeight w:val="290" w:hRule="atLeast"/>
        </w:trPr>
        <w:tc>
          <w:tcPr>
            <w:tcW w:w="6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15.</w:t>
            </w:r>
          </w:p>
        </w:tc>
        <w:tc>
          <w:tcPr>
            <w:tcW w:w="30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jc w:val="center"/>
              <w:rPr>
                <w:sz w:val="18"/>
                <w:szCs w:val="18"/>
              </w:rPr>
            </w:pPr>
            <w:r>
              <w:rPr>
                <w:sz w:val="18"/>
                <w:szCs w:val="18"/>
              </w:rPr>
              <w:t>Andrzej Okolewski</w:t>
            </w:r>
          </w:p>
        </w:tc>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jc w:val="center"/>
              <w:rPr>
                <w:sz w:val="18"/>
                <w:szCs w:val="18"/>
              </w:rPr>
            </w:pPr>
            <w:r>
              <w:rPr>
                <w:sz w:val="18"/>
                <w:szCs w:val="18"/>
              </w:rPr>
              <w:t>dr hab.</w:t>
            </w:r>
          </w:p>
        </w:tc>
        <w:tc>
          <w:tcPr>
            <w:tcW w:w="28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jc w:val="center"/>
              <w:rPr>
                <w:sz w:val="18"/>
                <w:szCs w:val="18"/>
              </w:rPr>
            </w:pPr>
            <w:r>
              <w:rPr>
                <w:sz w:val="18"/>
                <w:szCs w:val="18"/>
              </w:rPr>
              <w:t>https://orcid.org/0000-0003-4726-9499</w:t>
            </w:r>
          </w:p>
        </w:tc>
      </w:tr>
      <w:tr>
        <w:trPr>
          <w:trHeight w:val="290" w:hRule="atLeast"/>
        </w:trPr>
        <w:tc>
          <w:tcPr>
            <w:tcW w:w="6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16.</w:t>
            </w:r>
          </w:p>
        </w:tc>
        <w:tc>
          <w:tcPr>
            <w:tcW w:w="30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jc w:val="center"/>
              <w:rPr>
                <w:sz w:val="18"/>
                <w:szCs w:val="18"/>
              </w:rPr>
            </w:pPr>
            <w:r>
              <w:rPr>
                <w:sz w:val="18"/>
                <w:szCs w:val="18"/>
              </w:rPr>
              <w:t>Bogdan Przeradzki</w:t>
            </w:r>
          </w:p>
        </w:tc>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jc w:val="center"/>
              <w:rPr>
                <w:sz w:val="18"/>
                <w:szCs w:val="18"/>
              </w:rPr>
            </w:pPr>
            <w:r>
              <w:rPr>
                <w:sz w:val="18"/>
                <w:szCs w:val="18"/>
              </w:rPr>
              <w:t>prof. dr hab.</w:t>
            </w:r>
          </w:p>
        </w:tc>
        <w:tc>
          <w:tcPr>
            <w:tcW w:w="28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jc w:val="center"/>
              <w:rPr>
                <w:sz w:val="18"/>
                <w:szCs w:val="18"/>
              </w:rPr>
            </w:pPr>
            <w:r>
              <w:rPr>
                <w:sz w:val="18"/>
                <w:szCs w:val="18"/>
              </w:rPr>
              <w:t>https://orcid.org/0000-0003-1003-0708</w:t>
            </w:r>
          </w:p>
        </w:tc>
      </w:tr>
      <w:tr>
        <w:trPr>
          <w:trHeight w:val="290" w:hRule="atLeast"/>
        </w:trPr>
        <w:tc>
          <w:tcPr>
            <w:tcW w:w="6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Domylne"/>
              <w:spacing w:lineRule="auto" w:line="276"/>
              <w:jc w:val="center"/>
              <w:rPr>
                <w:rFonts w:ascii="Times New Roman" w:hAnsi="Times New Roman" w:eastAsia="Helvetica" w:cs="Times New Roman"/>
                <w:sz w:val="18"/>
                <w:szCs w:val="18"/>
                <w:u w:val="none" w:color="FF0000"/>
                <w:lang w:val="en-US"/>
              </w:rPr>
            </w:pPr>
            <w:r>
              <w:rPr>
                <w:rFonts w:eastAsia="Helvetica" w:cs="Times New Roman" w:ascii="Times New Roman" w:hAnsi="Times New Roman"/>
                <w:sz w:val="18"/>
                <w:szCs w:val="18"/>
                <w:u w:val="none" w:color="FF0000"/>
                <w:lang w:val="en-US"/>
              </w:rPr>
              <w:t>17.</w:t>
            </w:r>
          </w:p>
        </w:tc>
        <w:tc>
          <w:tcPr>
            <w:tcW w:w="30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jc w:val="center"/>
              <w:rPr>
                <w:sz w:val="18"/>
                <w:szCs w:val="18"/>
              </w:rPr>
            </w:pPr>
            <w:r>
              <w:rPr>
                <w:sz w:val="18"/>
                <w:szCs w:val="18"/>
              </w:rPr>
              <w:t>Katarzyna Szymańska-Dębowska</w:t>
            </w:r>
          </w:p>
        </w:tc>
        <w:tc>
          <w:tcPr>
            <w:tcW w:w="259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jc w:val="center"/>
              <w:rPr>
                <w:sz w:val="18"/>
                <w:szCs w:val="18"/>
              </w:rPr>
            </w:pPr>
            <w:r>
              <w:rPr>
                <w:sz w:val="18"/>
                <w:szCs w:val="18"/>
              </w:rPr>
              <w:t>dr hab.</w:t>
            </w:r>
          </w:p>
        </w:tc>
        <w:tc>
          <w:tcPr>
            <w:tcW w:w="281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8ECF3" w:val="clear"/>
            <w:tcMar>
              <w:left w:w="75" w:type="dxa"/>
            </w:tcMar>
            <w:vAlign w:val="center"/>
          </w:tcPr>
          <w:p>
            <w:pPr>
              <w:pStyle w:val="Normal"/>
              <w:jc w:val="center"/>
              <w:rPr>
                <w:sz w:val="18"/>
                <w:szCs w:val="18"/>
              </w:rPr>
            </w:pPr>
            <w:r>
              <w:rPr>
                <w:sz w:val="18"/>
                <w:szCs w:val="18"/>
              </w:rPr>
              <w:t>https://orcid.org/0000-0001-9252-380X</w:t>
            </w:r>
          </w:p>
        </w:tc>
      </w:tr>
    </w:tbl>
    <w:p>
      <w:pPr>
        <w:pStyle w:val="Domylne"/>
        <w:spacing w:lineRule="auto" w:line="276"/>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r>
    </w:p>
    <w:p>
      <w:pPr>
        <w:pStyle w:val="Normal"/>
        <w:spacing w:lineRule="auto" w:line="276"/>
        <w:ind w:left="708" w:hanging="0"/>
        <w:jc w:val="both"/>
        <w:rPr>
          <w:sz w:val="22"/>
          <w:szCs w:val="22"/>
          <w:lang w:val="en-US"/>
        </w:rPr>
      </w:pPr>
      <w:r>
        <w:rPr>
          <w:sz w:val="22"/>
          <w:szCs w:val="22"/>
          <w:lang w:val="en-US"/>
        </w:rPr>
        <w:t xml:space="preserve">3. Training demand </w:t>
      </w:r>
    </w:p>
    <w:p>
      <w:pPr>
        <w:pStyle w:val="Normal"/>
        <w:spacing w:lineRule="auto" w:line="276"/>
        <w:jc w:val="both"/>
        <w:rPr>
          <w:sz w:val="22"/>
          <w:szCs w:val="22"/>
          <w:lang w:val="en-US"/>
        </w:rPr>
      </w:pPr>
      <w:r>
        <w:rPr>
          <w:sz w:val="22"/>
          <w:szCs w:val="22"/>
          <w:lang w:val="en-US"/>
        </w:rPr>
      </w:r>
    </w:p>
    <w:p>
      <w:pPr>
        <w:pStyle w:val="Normal"/>
        <w:spacing w:lineRule="auto" w:line="276"/>
        <w:ind w:firstLine="708"/>
        <w:jc w:val="both"/>
        <w:rPr>
          <w:rFonts w:eastAsia="Calibri"/>
          <w:color w:val="212121"/>
          <w:sz w:val="22"/>
          <w:szCs w:val="22"/>
          <w:highlight w:val="white"/>
          <w:lang w:val="en-US"/>
        </w:rPr>
      </w:pPr>
      <w:r>
        <w:rPr>
          <w:rFonts w:eastAsia="Calibri"/>
          <w:color w:val="212121"/>
          <w:sz w:val="22"/>
          <w:szCs w:val="22"/>
          <w:shd w:fill="FFFFFF" w:val="clear"/>
          <w:lang w:val="en-US"/>
        </w:rPr>
        <w:t xml:space="preserve">The knowledge based society requires highly skilled workers in various branches of industry, banking system, high schools ranking among the top ones, higher education and research and development units. According to through investigations mathematicians are commonly those with least unemployment rate with lowest unemployment value for the PhDs. This is a consequence of training which is being implemented and which is based on utmost scrutiny and high level analysis. Moreover, the mathematical research skills lead to the habit of checking all details and foreseeing possible opportunities which is believed to be indispensable in a modern society. With such a profile of research and related skills PhD in mathematics are valued as possible employees in areas that require sophisticated analytical skills not to be learned through traditional courses.  Last but not least there is some demand of employing new instructors and assistant professors at universities and colleges in Poland due to the fact of increasing generation gap that has been observed. Moreover, graduates with attitude towards interdisciplinary research will bring some new ideas and possible influence future research directions. </w:t>
      </w:r>
    </w:p>
    <w:p>
      <w:pPr>
        <w:pStyle w:val="Normal"/>
        <w:spacing w:lineRule="auto" w:line="276"/>
        <w:ind w:firstLine="708"/>
        <w:jc w:val="both"/>
        <w:rPr>
          <w:rFonts w:eastAsia="Calibri"/>
          <w:color w:val="212121"/>
          <w:sz w:val="22"/>
          <w:szCs w:val="22"/>
          <w:shd w:fill="FFFFFF" w:val="clear"/>
          <w:lang w:val="en-US"/>
        </w:rPr>
      </w:pPr>
      <w:r>
        <w:rPr>
          <w:rFonts w:eastAsia="Calibri"/>
          <w:color w:val="212121"/>
          <w:sz w:val="22"/>
          <w:szCs w:val="22"/>
          <w:shd w:fill="FFFFFF" w:val="clear"/>
          <w:lang w:val="en-US"/>
        </w:rPr>
      </w:r>
    </w:p>
    <w:p>
      <w:pPr>
        <w:pStyle w:val="Normal"/>
        <w:spacing w:lineRule="auto" w:line="276"/>
        <w:ind w:left="708" w:hanging="0"/>
        <w:jc w:val="both"/>
        <w:rPr>
          <w:rFonts w:eastAsia="Calibri"/>
          <w:color w:val="212121"/>
          <w:sz w:val="22"/>
          <w:szCs w:val="22"/>
          <w:highlight w:val="white"/>
          <w:lang w:val="en-US"/>
        </w:rPr>
      </w:pPr>
      <w:r>
        <w:rPr>
          <w:rFonts w:eastAsia="Calibri"/>
          <w:color w:val="212121"/>
          <w:sz w:val="22"/>
          <w:szCs w:val="22"/>
          <w:shd w:fill="FFFFFF" w:val="clear"/>
          <w:lang w:val="en-US"/>
        </w:rPr>
        <w:t>4. Detailed entry requirements</w:t>
      </w:r>
    </w:p>
    <w:p>
      <w:pPr>
        <w:pStyle w:val="Normal"/>
        <w:spacing w:lineRule="auto" w:line="276"/>
        <w:ind w:left="708" w:hanging="0"/>
        <w:jc w:val="both"/>
        <w:rPr>
          <w:rFonts w:eastAsia="Calibri"/>
          <w:color w:val="212121"/>
          <w:sz w:val="22"/>
          <w:szCs w:val="22"/>
          <w:shd w:fill="FFFFFF" w:val="clear"/>
          <w:lang w:val="en-US"/>
        </w:rPr>
      </w:pPr>
      <w:r>
        <w:rPr>
          <w:rFonts w:eastAsia="Calibri"/>
          <w:color w:val="212121"/>
          <w:sz w:val="22"/>
          <w:szCs w:val="22"/>
          <w:shd w:fill="FFFFFF" w:val="clear"/>
          <w:lang w:val="en-US"/>
        </w:rPr>
      </w:r>
    </w:p>
    <w:p>
      <w:pPr>
        <w:pStyle w:val="Normal"/>
        <w:spacing w:lineRule="auto" w:line="276"/>
        <w:jc w:val="both"/>
        <w:rPr>
          <w:rFonts w:eastAsia="Calibri"/>
          <w:color w:val="212121"/>
          <w:sz w:val="22"/>
          <w:szCs w:val="22"/>
          <w:highlight w:val="white"/>
          <w:lang w:val="en-US"/>
        </w:rPr>
      </w:pPr>
      <w:r>
        <w:rPr>
          <w:rFonts w:eastAsia="Calibri"/>
          <w:color w:val="212121"/>
          <w:sz w:val="22"/>
          <w:szCs w:val="22"/>
          <w:shd w:fill="FFFFFF" w:val="clear"/>
          <w:lang w:val="en-US"/>
        </w:rPr>
        <w:t xml:space="preserve">Mathematics graduates are eligible for doctoral training in  mathematics. The candidates are advised to get in touch with possible future supervisors and start cooperation prior to the examination procedure. Future candidates are advised to investigate topics related to seminars held in the discipline of mathematics and at Lodz University of Technology as well as the formal and informal research requirements demanded by research groups. The choice of preferable research group prior to entrance examination is warmly advised since not all existing branches of mathematics are present at LUT. </w:t>
      </w:r>
    </w:p>
    <w:p>
      <w:pPr>
        <w:pStyle w:val="Normal"/>
        <w:spacing w:lineRule="auto" w:line="276"/>
        <w:jc w:val="both"/>
        <w:rPr>
          <w:rFonts w:eastAsia="Calibri"/>
          <w:color w:val="212121"/>
          <w:sz w:val="22"/>
          <w:szCs w:val="22"/>
          <w:shd w:fill="FFFFFF" w:val="clear"/>
          <w:lang w:val="en-GB"/>
        </w:rPr>
      </w:pPr>
      <w:r>
        <w:rPr>
          <w:rFonts w:eastAsia="Calibri"/>
          <w:color w:val="212121"/>
          <w:sz w:val="22"/>
          <w:szCs w:val="22"/>
          <w:shd w:fill="FFFFFF" w:val="clear"/>
          <w:lang w:val="en-GB"/>
        </w:rPr>
      </w:r>
    </w:p>
    <w:p>
      <w:pPr>
        <w:pStyle w:val="Normal"/>
        <w:spacing w:lineRule="auto" w:line="276"/>
        <w:jc w:val="both"/>
        <w:rPr>
          <w:rFonts w:eastAsia="Calibri"/>
          <w:color w:val="212121"/>
          <w:sz w:val="22"/>
          <w:szCs w:val="22"/>
          <w:highlight w:val="white"/>
          <w:lang w:val="en-GB"/>
        </w:rPr>
      </w:pPr>
      <w:r>
        <w:rPr>
          <w:rFonts w:eastAsia="Calibri"/>
          <w:color w:val="212121"/>
          <w:sz w:val="22"/>
          <w:szCs w:val="22"/>
          <w:shd w:fill="FFFFFF" w:val="clear"/>
          <w:lang w:val="en-GB"/>
        </w:rPr>
        <w:t>The enrolment exam includes a discussion on mathematical interests of candidates pertaining to:</w:t>
      </w:r>
    </w:p>
    <w:p>
      <w:pPr>
        <w:pStyle w:val="ListParagraph"/>
        <w:numPr>
          <w:ilvl w:val="0"/>
          <w:numId w:val="2"/>
        </w:numPr>
        <w:spacing w:lineRule="auto" w:line="276"/>
        <w:jc w:val="both"/>
        <w:rPr>
          <w:rFonts w:eastAsia="Calibri"/>
          <w:color w:val="212121"/>
          <w:sz w:val="22"/>
          <w:szCs w:val="22"/>
          <w:highlight w:val="white"/>
        </w:rPr>
      </w:pPr>
      <w:r>
        <w:rPr>
          <w:rFonts w:eastAsia="Calibri"/>
          <w:color w:val="212121"/>
          <w:sz w:val="22"/>
          <w:szCs w:val="22"/>
          <w:shd w:fill="FFFFFF" w:val="clear"/>
        </w:rPr>
        <w:t>their MSc. thesis whose main ideas are to be presented;</w:t>
      </w:r>
    </w:p>
    <w:p>
      <w:pPr>
        <w:pStyle w:val="ListParagraph"/>
        <w:numPr>
          <w:ilvl w:val="0"/>
          <w:numId w:val="2"/>
        </w:numPr>
        <w:spacing w:lineRule="auto" w:line="276"/>
        <w:jc w:val="both"/>
        <w:rPr>
          <w:rFonts w:eastAsia="Calibri"/>
          <w:color w:val="212121"/>
          <w:sz w:val="22"/>
          <w:szCs w:val="22"/>
          <w:highlight w:val="white"/>
        </w:rPr>
      </w:pPr>
      <w:r>
        <w:rPr>
          <w:rFonts w:eastAsia="Calibri"/>
          <w:color w:val="212121"/>
          <w:sz w:val="22"/>
          <w:szCs w:val="22"/>
          <w:shd w:fill="FFFFFF" w:val="clear"/>
        </w:rPr>
        <w:t>scientific achievements obtained so far- if any;</w:t>
      </w:r>
    </w:p>
    <w:p>
      <w:pPr>
        <w:pStyle w:val="ListParagraph"/>
        <w:numPr>
          <w:ilvl w:val="0"/>
          <w:numId w:val="2"/>
        </w:numPr>
        <w:spacing w:lineRule="auto" w:line="276"/>
        <w:jc w:val="both"/>
        <w:rPr>
          <w:rFonts w:eastAsia="Calibri"/>
          <w:color w:val="212121"/>
          <w:sz w:val="22"/>
          <w:szCs w:val="22"/>
          <w:highlight w:val="white"/>
        </w:rPr>
      </w:pPr>
      <w:r>
        <w:rPr>
          <w:rFonts w:eastAsia="Calibri"/>
          <w:color w:val="212121"/>
          <w:sz w:val="22"/>
          <w:szCs w:val="22"/>
          <w:shd w:fill="FFFFFF" w:val="clear"/>
        </w:rPr>
        <w:t>classical oral exam covering the following topics (questions are formulated by the comission during discussion) :</w:t>
      </w:r>
    </w:p>
    <w:p>
      <w:pPr>
        <w:pStyle w:val="Normal"/>
        <w:spacing w:lineRule="auto" w:line="276"/>
        <w:ind w:left="708" w:hanging="0"/>
        <w:jc w:val="both"/>
        <w:rPr>
          <w:rFonts w:eastAsia="Calibri"/>
          <w:color w:val="212121"/>
          <w:sz w:val="22"/>
          <w:szCs w:val="22"/>
          <w:highlight w:val="white"/>
          <w:lang w:val="en-GB"/>
        </w:rPr>
      </w:pPr>
      <w:r>
        <w:rPr>
          <w:rFonts w:eastAsia="Calibri"/>
          <w:color w:val="212121"/>
          <w:sz w:val="22"/>
          <w:szCs w:val="22"/>
          <w:shd w:fill="FFFFFF" w:val="clear"/>
          <w:lang w:val="en-GB"/>
        </w:rPr>
        <w:t>1. Mathematical analysis (continuity, differentiability and integrability of functions of one and several variables - basic notions, theorems and relations).</w:t>
      </w:r>
    </w:p>
    <w:p>
      <w:pPr>
        <w:pStyle w:val="Normal"/>
        <w:spacing w:lineRule="auto" w:line="276"/>
        <w:ind w:left="708" w:hanging="0"/>
        <w:jc w:val="both"/>
        <w:rPr>
          <w:rFonts w:eastAsia="Calibri"/>
          <w:color w:val="212121"/>
          <w:sz w:val="22"/>
          <w:szCs w:val="22"/>
          <w:highlight w:val="white"/>
          <w:lang w:val="en-GB"/>
        </w:rPr>
      </w:pPr>
      <w:r>
        <w:rPr>
          <w:rFonts w:eastAsia="Calibri"/>
          <w:color w:val="212121"/>
          <w:sz w:val="22"/>
          <w:szCs w:val="22"/>
          <w:shd w:fill="FFFFFF" w:val="clear"/>
          <w:lang w:val="en-GB"/>
        </w:rPr>
        <w:t>2. Examples of Banach spaces (space of continuous functions, spaces of integrable functions with power p&gt;1 - their properties).</w:t>
      </w:r>
    </w:p>
    <w:p>
      <w:pPr>
        <w:pStyle w:val="Normal"/>
        <w:spacing w:lineRule="auto" w:line="276"/>
        <w:ind w:left="708" w:hanging="0"/>
        <w:jc w:val="both"/>
        <w:rPr>
          <w:rFonts w:eastAsia="Calibri"/>
          <w:color w:val="212121"/>
          <w:sz w:val="22"/>
          <w:szCs w:val="22"/>
          <w:highlight w:val="white"/>
          <w:lang w:val="en-GB"/>
        </w:rPr>
      </w:pPr>
      <w:r>
        <w:rPr>
          <w:rFonts w:eastAsia="Calibri"/>
          <w:color w:val="212121"/>
          <w:sz w:val="22"/>
          <w:szCs w:val="22"/>
          <w:shd w:fill="FFFFFF" w:val="clear"/>
          <w:lang w:val="en-GB"/>
        </w:rPr>
        <w:t>3. Fundamental theorems in functional analysis (Hahn-Banach, Banach-Steinhaus, open mapping, closed graph, Banach-Alaouglu) with necessary background information.</w:t>
      </w:r>
    </w:p>
    <w:p>
      <w:pPr>
        <w:pStyle w:val="Normal"/>
        <w:spacing w:lineRule="auto" w:line="276"/>
        <w:ind w:left="708" w:hanging="0"/>
        <w:jc w:val="both"/>
        <w:rPr>
          <w:rFonts w:eastAsia="Calibri"/>
          <w:color w:val="212121"/>
          <w:sz w:val="22"/>
          <w:szCs w:val="22"/>
          <w:highlight w:val="white"/>
          <w:lang w:val="en-GB"/>
        </w:rPr>
      </w:pPr>
      <w:r>
        <w:rPr>
          <w:rFonts w:eastAsia="Calibri"/>
          <w:color w:val="212121"/>
          <w:sz w:val="22"/>
          <w:szCs w:val="22"/>
          <w:shd w:fill="FFFFFF" w:val="clear"/>
          <w:lang w:val="en-GB"/>
        </w:rPr>
        <w:t>4. Fundamentals in topology (continuity, compactness, connectedness, homeomorphisms).</w:t>
      </w:r>
    </w:p>
    <w:p>
      <w:pPr>
        <w:pStyle w:val="Normal"/>
        <w:spacing w:lineRule="auto" w:line="276"/>
        <w:ind w:left="708" w:hanging="0"/>
        <w:jc w:val="both"/>
        <w:rPr>
          <w:rFonts w:eastAsia="Calibri"/>
          <w:color w:val="212121"/>
          <w:sz w:val="22"/>
          <w:szCs w:val="22"/>
          <w:highlight w:val="white"/>
          <w:lang w:val="en-GB"/>
        </w:rPr>
      </w:pPr>
      <w:r>
        <w:rPr>
          <w:rFonts w:eastAsia="Calibri"/>
          <w:color w:val="212121"/>
          <w:sz w:val="22"/>
          <w:szCs w:val="22"/>
          <w:shd w:fill="FFFFFF" w:val="clear"/>
          <w:lang w:val="en-GB"/>
        </w:rPr>
        <w:t>5. Lebesgue measure (construction, integrability, modes of convergence).</w:t>
      </w:r>
    </w:p>
    <w:p>
      <w:pPr>
        <w:pStyle w:val="Normal"/>
        <w:spacing w:lineRule="auto" w:line="276"/>
        <w:ind w:left="708" w:hanging="0"/>
        <w:jc w:val="both"/>
        <w:rPr>
          <w:rFonts w:eastAsia="Calibri"/>
          <w:color w:val="212121"/>
          <w:sz w:val="22"/>
          <w:szCs w:val="22"/>
          <w:highlight w:val="white"/>
          <w:lang w:val="en-GB"/>
        </w:rPr>
      </w:pPr>
      <w:r>
        <w:rPr>
          <w:rFonts w:eastAsia="Calibri"/>
          <w:color w:val="212121"/>
          <w:sz w:val="22"/>
          <w:szCs w:val="22"/>
          <w:shd w:fill="FFFFFF" w:val="clear"/>
          <w:lang w:val="en-GB"/>
        </w:rPr>
        <w:t>6. Basics of probability theory.</w:t>
      </w:r>
    </w:p>
    <w:p>
      <w:pPr>
        <w:pStyle w:val="Normal"/>
        <w:spacing w:lineRule="auto" w:line="276"/>
        <w:ind w:left="708" w:hanging="0"/>
        <w:jc w:val="both"/>
        <w:rPr>
          <w:rFonts w:eastAsia="Calibri"/>
          <w:color w:val="212121"/>
          <w:sz w:val="22"/>
          <w:szCs w:val="22"/>
          <w:highlight w:val="white"/>
          <w:lang w:val="en-GB"/>
        </w:rPr>
      </w:pPr>
      <w:r>
        <w:rPr>
          <w:rFonts w:eastAsia="Calibri"/>
          <w:color w:val="212121"/>
          <w:sz w:val="22"/>
          <w:szCs w:val="22"/>
          <w:shd w:fill="FFFFFF" w:val="clear"/>
          <w:lang w:val="en-GB"/>
        </w:rPr>
        <w:t>7. Linear algebra (Jordan matrices, eigenvalues, linear mappings)</w:t>
      </w:r>
    </w:p>
    <w:p>
      <w:pPr>
        <w:pStyle w:val="Normal"/>
        <w:spacing w:lineRule="auto" w:line="276"/>
        <w:jc w:val="both"/>
        <w:rPr>
          <w:rFonts w:eastAsia="Calibri"/>
          <w:color w:val="212121"/>
          <w:sz w:val="22"/>
          <w:szCs w:val="22"/>
          <w:shd w:fill="FFFFFF" w:val="clear"/>
          <w:lang w:val="en-US"/>
        </w:rPr>
      </w:pPr>
      <w:r>
        <w:rPr>
          <w:rFonts w:eastAsia="Calibri"/>
          <w:color w:val="212121"/>
          <w:sz w:val="22"/>
          <w:szCs w:val="22"/>
          <w:shd w:fill="FFFFFF" w:val="clear"/>
          <w:lang w:val="en-US"/>
        </w:rPr>
      </w:r>
    </w:p>
    <w:p>
      <w:pPr>
        <w:pStyle w:val="Normal"/>
        <w:spacing w:lineRule="auto" w:line="276"/>
        <w:ind w:left="708" w:hanging="0"/>
        <w:jc w:val="both"/>
        <w:rPr>
          <w:rFonts w:eastAsia="Calibri"/>
          <w:color w:val="212121"/>
          <w:sz w:val="22"/>
          <w:szCs w:val="22"/>
          <w:highlight w:val="white"/>
          <w:lang w:val="en-US"/>
        </w:rPr>
      </w:pPr>
      <w:r>
        <w:rPr>
          <w:rFonts w:eastAsia="Calibri"/>
          <w:color w:val="212121"/>
          <w:sz w:val="22"/>
          <w:szCs w:val="22"/>
          <w:shd w:fill="FFFFFF" w:val="clear"/>
          <w:lang w:val="en-US"/>
        </w:rPr>
        <w:t>5. Teaching methods</w:t>
      </w:r>
    </w:p>
    <w:p>
      <w:pPr>
        <w:pStyle w:val="Normal"/>
        <w:spacing w:lineRule="auto" w:line="276"/>
        <w:ind w:left="708" w:hanging="0"/>
        <w:jc w:val="both"/>
        <w:rPr>
          <w:rFonts w:eastAsia="Calibri"/>
          <w:color w:val="212121"/>
          <w:sz w:val="22"/>
          <w:szCs w:val="22"/>
          <w:shd w:fill="FFFFFF" w:val="clear"/>
          <w:lang w:val="en-US"/>
        </w:rPr>
      </w:pPr>
      <w:r>
        <w:rPr>
          <w:rFonts w:eastAsia="Calibri"/>
          <w:color w:val="212121"/>
          <w:sz w:val="22"/>
          <w:szCs w:val="22"/>
          <w:shd w:fill="FFFFFF" w:val="clear"/>
          <w:lang w:val="en-US"/>
        </w:rPr>
      </w:r>
    </w:p>
    <w:p>
      <w:pPr>
        <w:pStyle w:val="Domylne"/>
        <w:pBdr/>
        <w:spacing w:lineRule="auto" w:line="276"/>
        <w:ind w:firstLine="708"/>
        <w:jc w:val="both"/>
        <w:rPr>
          <w:rFonts w:ascii="Times New Roman" w:hAnsi="Times New Roman" w:cs="Times New Roman"/>
          <w:u w:val="none" w:color="000000"/>
          <w:lang w:val="en-US"/>
        </w:rPr>
      </w:pPr>
      <w:r>
        <w:rPr>
          <w:rFonts w:cs="Times New Roman" w:ascii="Times New Roman" w:hAnsi="Times New Roman"/>
          <w:u w:val="none" w:color="000000"/>
          <w:lang w:val="en-US"/>
        </w:rPr>
        <w:t>Teaching methods vary from course to course reflecting the teaching attitude towards mathematics. These comprise traditional board and chalk lectures, presentations with details being presented on the board, seminars, projects and case study problem solving. Very often a sort of mixed methods is employed. There are offered courses allowing for broadening of mathematical knowledge and developing mathematical skills. Level of the courses is based on the profile of candidates and so are the methods which would be chosen through the course.</w:t>
      </w:r>
    </w:p>
    <w:p>
      <w:pPr>
        <w:pStyle w:val="Normal"/>
        <w:spacing w:lineRule="auto" w:line="276"/>
        <w:jc w:val="both"/>
        <w:rPr>
          <w:rFonts w:eastAsia="Calibri"/>
          <w:color w:val="212121"/>
          <w:sz w:val="22"/>
          <w:szCs w:val="22"/>
          <w:shd w:fill="FFFFFF" w:val="clear"/>
          <w:lang w:val="en-US"/>
        </w:rPr>
      </w:pPr>
      <w:r>
        <w:rPr>
          <w:rFonts w:eastAsia="Calibri"/>
          <w:color w:val="212121"/>
          <w:sz w:val="22"/>
          <w:szCs w:val="22"/>
          <w:shd w:fill="FFFFFF" w:val="clear"/>
          <w:lang w:val="en-US"/>
        </w:rPr>
      </w:r>
    </w:p>
    <w:p>
      <w:pPr>
        <w:pStyle w:val="Normal"/>
        <w:spacing w:lineRule="auto" w:line="276"/>
        <w:ind w:left="708" w:hanging="0"/>
        <w:jc w:val="both"/>
        <w:rPr>
          <w:rFonts w:eastAsia="Calibri"/>
          <w:color w:val="212121"/>
          <w:sz w:val="22"/>
          <w:szCs w:val="22"/>
          <w:highlight w:val="white"/>
          <w:lang w:val="en-US"/>
        </w:rPr>
      </w:pPr>
      <w:r>
        <w:rPr>
          <w:rFonts w:eastAsia="Calibri"/>
          <w:color w:val="212121"/>
          <w:sz w:val="22"/>
          <w:szCs w:val="22"/>
          <w:shd w:fill="FFFFFF" w:val="clear"/>
          <w:lang w:val="en-US"/>
        </w:rPr>
        <w:t xml:space="preserve">6. Graduate’s profile </w:t>
      </w:r>
    </w:p>
    <w:p>
      <w:pPr>
        <w:pStyle w:val="Normal"/>
        <w:spacing w:lineRule="auto" w:line="276"/>
        <w:jc w:val="both"/>
        <w:rPr>
          <w:rFonts w:eastAsia="Calibri"/>
          <w:color w:val="212121"/>
          <w:sz w:val="22"/>
          <w:szCs w:val="22"/>
          <w:shd w:fill="FFFFFF" w:val="clear"/>
          <w:lang w:val="en-US"/>
        </w:rPr>
      </w:pPr>
      <w:r>
        <w:rPr>
          <w:rFonts w:eastAsia="Calibri"/>
          <w:color w:val="212121"/>
          <w:sz w:val="22"/>
          <w:szCs w:val="22"/>
          <w:shd w:fill="FFFFFF" w:val="clear"/>
          <w:lang w:val="en-US"/>
        </w:rPr>
      </w:r>
    </w:p>
    <w:p>
      <w:pPr>
        <w:pStyle w:val="Domylne"/>
        <w:pBdr/>
        <w:spacing w:lineRule="auto" w:line="276"/>
        <w:ind w:firstLine="360"/>
        <w:jc w:val="both"/>
        <w:rPr>
          <w:rFonts w:ascii="Times New Roman" w:hAnsi="Times New Roman" w:cs="Times New Roman"/>
          <w:u w:val="none" w:color="FF0000"/>
          <w:lang w:val="en-US"/>
        </w:rPr>
      </w:pPr>
      <w:r>
        <w:rPr>
          <w:rFonts w:cs="Times New Roman" w:ascii="Times New Roman" w:hAnsi="Times New Roman"/>
          <w:u w:val="none" w:color="FF0000"/>
          <w:lang w:val="en-US"/>
        </w:rPr>
        <w:t>Doctorate holder</w:t>
      </w:r>
      <w:r>
        <w:rPr>
          <w:rFonts w:cs="Times New Roman" w:ascii="Times New Roman" w:hAnsi="Times New Roman"/>
          <w:u w:val="none" w:color="FF0000"/>
        </w:rPr>
        <w:t xml:space="preserve"> in mathematics knows and understands the worldwide scientific knowledge related to the area of PhD thesis and their implications for practical applications, especially in the field of engineering. </w:t>
      </w:r>
      <w:r>
        <w:rPr>
          <w:rFonts w:cs="Times New Roman" w:ascii="Times New Roman" w:hAnsi="Times New Roman"/>
        </w:rPr>
        <w:t>The graduate can perform thorough analysis and synthesis of scientific results in order to identify and solve research task with introduction of innovative solutions and observations. The graduate can plan development and inspire others to participate in discussions, solving problems, also in international environment. The graduate is ready to start independent scientific research, undertake challenges both in science and society, putting emphasis on ethical aspects and social impact of  undertaken tasks.</w:t>
      </w:r>
    </w:p>
    <w:p>
      <w:pPr>
        <w:pStyle w:val="Normal"/>
        <w:spacing w:lineRule="auto" w:line="276"/>
        <w:jc w:val="both"/>
        <w:rPr>
          <w:sz w:val="22"/>
          <w:szCs w:val="22"/>
          <w:lang w:val="en-US"/>
        </w:rPr>
      </w:pPr>
      <w:r>
        <w:rPr>
          <w:sz w:val="22"/>
          <w:szCs w:val="22"/>
          <w:lang w:val="en-US"/>
        </w:rPr>
      </w:r>
    </w:p>
    <w:p>
      <w:pPr>
        <w:pStyle w:val="Domylne"/>
        <w:spacing w:lineRule="auto" w:line="276"/>
        <w:ind w:left="360" w:hanging="0"/>
        <w:jc w:val="both"/>
        <w:rPr>
          <w:rFonts w:ascii="Times New Roman" w:hAnsi="Times New Roman" w:cs="Times New Roman"/>
          <w:u w:val="none" w:color="000000"/>
          <w:lang w:val="en-US"/>
        </w:rPr>
      </w:pPr>
      <w:r>
        <w:rPr>
          <w:rFonts w:cs="Times New Roman" w:ascii="Times New Roman" w:hAnsi="Times New Roman"/>
          <w:u w:val="none" w:color="FF0000"/>
          <w:lang w:val="en-US"/>
        </w:rPr>
        <w:t>7.</w:t>
        <w:tab/>
      </w:r>
      <w:bookmarkStart w:id="1" w:name="_GoBack"/>
      <w:bookmarkEnd w:id="1"/>
      <w:r>
        <w:rPr>
          <w:rFonts w:cs="Times New Roman" w:ascii="Times New Roman" w:hAnsi="Times New Roman"/>
          <w:u w:val="none" w:color="FF0000"/>
          <w:lang w:val="en-US"/>
        </w:rPr>
        <w:t xml:space="preserve">Training plan </w:t>
      </w:r>
    </w:p>
    <w:p>
      <w:pPr>
        <w:pStyle w:val="Domylne"/>
        <w:spacing w:lineRule="auto" w:line="276"/>
        <w:jc w:val="both"/>
        <w:rPr>
          <w:rFonts w:ascii="Times New Roman" w:hAnsi="Times New Roman" w:eastAsia="Helvetica" w:cs="Times New Roman"/>
          <w:u w:val="none" w:color="FF0000"/>
          <w:lang w:val="en-US"/>
        </w:rPr>
      </w:pPr>
      <w:r>
        <w:rPr>
          <w:rFonts w:eastAsia="Helvetica" w:cs="Times New Roman" w:ascii="Times New Roman" w:hAnsi="Times New Roman"/>
          <w:u w:val="none" w:color="FF0000"/>
          <w:lang w:val="en-US"/>
        </w:rPr>
      </w:r>
    </w:p>
    <w:tbl>
      <w:tblPr>
        <w:tblW w:w="5000" w:type="pct"/>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0" w:lastRow="0" w:firstColumn="1" w:lastColumn="0" w:noHBand="0" w:val="00a0"/>
      </w:tblPr>
      <w:tblGrid>
        <w:gridCol w:w="649"/>
        <w:gridCol w:w="1608"/>
        <w:gridCol w:w="1759"/>
        <w:gridCol w:w="559"/>
        <w:gridCol w:w="559"/>
        <w:gridCol w:w="559"/>
        <w:gridCol w:w="559"/>
        <w:gridCol w:w="560"/>
        <w:gridCol w:w="615"/>
        <w:gridCol w:w="1"/>
        <w:gridCol w:w="1643"/>
      </w:tblGrid>
      <w:tr>
        <w:trPr/>
        <w:tc>
          <w:tcPr>
            <w:tcW w:w="9071"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t>Semester 1</w:t>
            </w:r>
          </w:p>
        </w:tc>
      </w:tr>
      <w:tr>
        <w:trPr/>
        <w:tc>
          <w:tcPr>
            <w:tcW w:w="6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No.</w:t>
            </w:r>
          </w:p>
        </w:tc>
        <w:tc>
          <w:tcPr>
            <w:tcW w:w="16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Abbreviation</w:t>
            </w:r>
          </w:p>
        </w:tc>
        <w:tc>
          <w:tcPr>
            <w:tcW w:w="17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Course name</w:t>
            </w:r>
          </w:p>
        </w:tc>
        <w:tc>
          <w:tcPr>
            <w:tcW w:w="341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44"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ECTS</w:t>
            </w:r>
          </w:p>
        </w:tc>
      </w:tr>
      <w:tr>
        <w:trPr/>
        <w:tc>
          <w:tcPr>
            <w:tcW w:w="6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7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L</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T</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L</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P</w:t>
            </w:r>
          </w:p>
        </w:tc>
        <w:tc>
          <w:tcPr>
            <w:tcW w:w="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S</w:t>
            </w:r>
          </w:p>
        </w:tc>
        <w:tc>
          <w:tcPr>
            <w:tcW w:w="6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Σ</w:t>
            </w:r>
          </w:p>
        </w:tc>
        <w:tc>
          <w:tcPr>
            <w:tcW w:w="16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r>
      <w:tr>
        <w:trPr/>
        <w:tc>
          <w:tcPr>
            <w:tcW w:w="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w:t>
            </w:r>
          </w:p>
        </w:tc>
        <w:tc>
          <w:tcPr>
            <w:tcW w:w="1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E</w:t>
            </w:r>
          </w:p>
        </w:tc>
        <w:tc>
          <w:tcPr>
            <w:tcW w:w="1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color w:val="000000"/>
                <w:sz w:val="18"/>
                <w:szCs w:val="18"/>
                <w:lang w:val="en-GB"/>
              </w:rPr>
              <w:t>Entrepreneurship</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15</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6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15</w:t>
            </w:r>
          </w:p>
        </w:tc>
        <w:tc>
          <w:tcPr>
            <w:tcW w:w="1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w:t>
            </w:r>
          </w:p>
        </w:tc>
      </w:tr>
      <w:tr>
        <w:trPr/>
        <w:tc>
          <w:tcPr>
            <w:tcW w:w="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2</w:t>
            </w:r>
          </w:p>
        </w:tc>
        <w:tc>
          <w:tcPr>
            <w:tcW w:w="1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CC1</w:t>
            </w:r>
          </w:p>
        </w:tc>
        <w:tc>
          <w:tcPr>
            <w:tcW w:w="1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Modern Mathematical Analysis 1</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12</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3</w:t>
            </w:r>
          </w:p>
        </w:tc>
        <w:tc>
          <w:tcPr>
            <w:tcW w:w="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6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15</w:t>
            </w:r>
          </w:p>
        </w:tc>
        <w:tc>
          <w:tcPr>
            <w:tcW w:w="1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w:t>
            </w:r>
          </w:p>
        </w:tc>
      </w:tr>
      <w:tr>
        <w:trPr/>
        <w:tc>
          <w:tcPr>
            <w:tcW w:w="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3</w:t>
            </w:r>
          </w:p>
        </w:tc>
        <w:tc>
          <w:tcPr>
            <w:tcW w:w="1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CC2</w:t>
            </w:r>
          </w:p>
        </w:tc>
        <w:tc>
          <w:tcPr>
            <w:tcW w:w="1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Modern Mathematical Analysis 2</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12</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3</w:t>
            </w:r>
          </w:p>
        </w:tc>
        <w:tc>
          <w:tcPr>
            <w:tcW w:w="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6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15</w:t>
            </w:r>
          </w:p>
        </w:tc>
        <w:tc>
          <w:tcPr>
            <w:tcW w:w="1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w:t>
            </w:r>
          </w:p>
        </w:tc>
      </w:tr>
      <w:tr>
        <w:trPr/>
        <w:tc>
          <w:tcPr>
            <w:tcW w:w="40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Total</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6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45</w:t>
            </w:r>
          </w:p>
        </w:tc>
        <w:tc>
          <w:tcPr>
            <w:tcW w:w="1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3</w:t>
            </w:r>
          </w:p>
        </w:tc>
      </w:tr>
      <w:tr>
        <w:trPr/>
        <w:tc>
          <w:tcPr>
            <w:tcW w:w="9071"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t>Semester 2</w:t>
            </w:r>
          </w:p>
        </w:tc>
      </w:tr>
      <w:tr>
        <w:trPr/>
        <w:tc>
          <w:tcPr>
            <w:tcW w:w="6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No.</w:t>
            </w:r>
          </w:p>
        </w:tc>
        <w:tc>
          <w:tcPr>
            <w:tcW w:w="16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Abbreviation</w:t>
            </w:r>
          </w:p>
        </w:tc>
        <w:tc>
          <w:tcPr>
            <w:tcW w:w="17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Course name</w:t>
            </w:r>
          </w:p>
        </w:tc>
        <w:tc>
          <w:tcPr>
            <w:tcW w:w="341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44"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ECTS</w:t>
            </w:r>
          </w:p>
        </w:tc>
      </w:tr>
      <w:tr>
        <w:trPr/>
        <w:tc>
          <w:tcPr>
            <w:tcW w:w="6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7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L</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T</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L</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P</w:t>
            </w:r>
          </w:p>
        </w:tc>
        <w:tc>
          <w:tcPr>
            <w:tcW w:w="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S</w:t>
            </w:r>
          </w:p>
        </w:tc>
        <w:tc>
          <w:tcPr>
            <w:tcW w:w="6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Σ</w:t>
            </w:r>
          </w:p>
        </w:tc>
        <w:tc>
          <w:tcPr>
            <w:tcW w:w="16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r>
      <w:tr>
        <w:trPr/>
        <w:tc>
          <w:tcPr>
            <w:tcW w:w="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w:t>
            </w:r>
          </w:p>
        </w:tc>
        <w:tc>
          <w:tcPr>
            <w:tcW w:w="1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CC3</w:t>
            </w:r>
          </w:p>
        </w:tc>
        <w:tc>
          <w:tcPr>
            <w:tcW w:w="1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Stochastic Processes I</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15</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6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15</w:t>
            </w:r>
          </w:p>
        </w:tc>
        <w:tc>
          <w:tcPr>
            <w:tcW w:w="1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w:t>
            </w:r>
          </w:p>
        </w:tc>
      </w:tr>
      <w:tr>
        <w:trPr/>
        <w:tc>
          <w:tcPr>
            <w:tcW w:w="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2</w:t>
            </w:r>
          </w:p>
        </w:tc>
        <w:tc>
          <w:tcPr>
            <w:tcW w:w="1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CC4</w:t>
            </w:r>
          </w:p>
        </w:tc>
        <w:tc>
          <w:tcPr>
            <w:tcW w:w="1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Stochastic Processes 2</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15</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6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15</w:t>
            </w:r>
          </w:p>
        </w:tc>
        <w:tc>
          <w:tcPr>
            <w:tcW w:w="1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w:t>
            </w:r>
          </w:p>
        </w:tc>
      </w:tr>
      <w:tr>
        <w:trPr/>
        <w:tc>
          <w:tcPr>
            <w:tcW w:w="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3</w:t>
            </w:r>
          </w:p>
        </w:tc>
        <w:tc>
          <w:tcPr>
            <w:tcW w:w="1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CC5</w:t>
            </w:r>
          </w:p>
        </w:tc>
        <w:tc>
          <w:tcPr>
            <w:tcW w:w="1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Applied Functional Analysis 1</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15</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6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15</w:t>
            </w:r>
          </w:p>
        </w:tc>
        <w:tc>
          <w:tcPr>
            <w:tcW w:w="1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w:t>
            </w:r>
          </w:p>
        </w:tc>
      </w:tr>
      <w:tr>
        <w:trPr/>
        <w:tc>
          <w:tcPr>
            <w:tcW w:w="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4</w:t>
            </w:r>
          </w:p>
        </w:tc>
        <w:tc>
          <w:tcPr>
            <w:tcW w:w="1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CC6</w:t>
            </w:r>
          </w:p>
        </w:tc>
        <w:tc>
          <w:tcPr>
            <w:tcW w:w="1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Applied Functional Analysis 2</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15</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6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15</w:t>
            </w:r>
          </w:p>
        </w:tc>
        <w:tc>
          <w:tcPr>
            <w:tcW w:w="1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w:t>
            </w:r>
          </w:p>
        </w:tc>
      </w:tr>
      <w:tr>
        <w:trPr/>
        <w:tc>
          <w:tcPr>
            <w:tcW w:w="40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Total</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6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60</w:t>
            </w:r>
          </w:p>
        </w:tc>
        <w:tc>
          <w:tcPr>
            <w:tcW w:w="1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4</w:t>
            </w:r>
          </w:p>
        </w:tc>
      </w:tr>
      <w:tr>
        <w:trPr/>
        <w:tc>
          <w:tcPr>
            <w:tcW w:w="9071" w:type="dxa"/>
            <w:gridSpan w:val="11"/>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t>Semester 3</w:t>
            </w:r>
          </w:p>
        </w:tc>
      </w:tr>
      <w:tr>
        <w:trPr/>
        <w:tc>
          <w:tcPr>
            <w:tcW w:w="64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No.</w:t>
            </w:r>
          </w:p>
        </w:tc>
        <w:tc>
          <w:tcPr>
            <w:tcW w:w="160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Abbreviation</w:t>
            </w:r>
          </w:p>
        </w:tc>
        <w:tc>
          <w:tcPr>
            <w:tcW w:w="1759"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Course name</w:t>
            </w:r>
          </w:p>
        </w:tc>
        <w:tc>
          <w:tcPr>
            <w:tcW w:w="3411"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44"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ECTS</w:t>
            </w:r>
          </w:p>
        </w:tc>
      </w:tr>
      <w:tr>
        <w:trPr/>
        <w:tc>
          <w:tcPr>
            <w:tcW w:w="64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60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1759"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L</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T</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L</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P</w:t>
            </w:r>
          </w:p>
        </w:tc>
        <w:tc>
          <w:tcPr>
            <w:tcW w:w="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S</w:t>
            </w:r>
          </w:p>
        </w:tc>
        <w:tc>
          <w:tcPr>
            <w:tcW w:w="6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Σ</w:t>
            </w:r>
          </w:p>
        </w:tc>
        <w:tc>
          <w:tcPr>
            <w:tcW w:w="16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r>
          </w:p>
        </w:tc>
      </w:tr>
      <w:tr>
        <w:trPr/>
        <w:tc>
          <w:tcPr>
            <w:tcW w:w="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w:t>
            </w:r>
          </w:p>
        </w:tc>
        <w:tc>
          <w:tcPr>
            <w:tcW w:w="1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CC7</w:t>
            </w:r>
          </w:p>
        </w:tc>
        <w:tc>
          <w:tcPr>
            <w:tcW w:w="1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GB"/>
              </w:rPr>
            </w:pPr>
            <w:r>
              <w:rPr>
                <w:sz w:val="18"/>
                <w:szCs w:val="18"/>
                <w:lang w:val="en-GB"/>
              </w:rPr>
              <w:t>Mathematical Methods in Life Sciences and Engineering 1</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15</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6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15</w:t>
            </w:r>
          </w:p>
        </w:tc>
        <w:tc>
          <w:tcPr>
            <w:tcW w:w="1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w:t>
            </w:r>
          </w:p>
        </w:tc>
      </w:tr>
      <w:tr>
        <w:trPr/>
        <w:tc>
          <w:tcPr>
            <w:tcW w:w="6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2</w:t>
            </w:r>
          </w:p>
        </w:tc>
        <w:tc>
          <w:tcPr>
            <w:tcW w:w="1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CC8</w:t>
            </w:r>
          </w:p>
        </w:tc>
        <w:tc>
          <w:tcPr>
            <w:tcW w:w="17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GB"/>
              </w:rPr>
            </w:pPr>
            <w:r>
              <w:rPr>
                <w:sz w:val="18"/>
                <w:szCs w:val="18"/>
                <w:lang w:val="en-GB"/>
              </w:rPr>
              <w:t>Mathematical Methods in Life  Sciences and Engineering 2</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15</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r>
          </w:p>
        </w:tc>
        <w:tc>
          <w:tcPr>
            <w:tcW w:w="6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rPr>
            </w:pPr>
            <w:r>
              <w:rPr>
                <w:sz w:val="18"/>
                <w:szCs w:val="18"/>
              </w:rPr>
              <w:t>15</w:t>
            </w:r>
          </w:p>
        </w:tc>
        <w:tc>
          <w:tcPr>
            <w:tcW w:w="1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sz w:val="18"/>
                <w:szCs w:val="18"/>
                <w:lang w:val="en-US"/>
              </w:rPr>
            </w:pPr>
            <w:r>
              <w:rPr>
                <w:sz w:val="18"/>
                <w:szCs w:val="18"/>
                <w:lang w:val="en-US"/>
              </w:rPr>
              <w:t>1</w:t>
            </w:r>
          </w:p>
        </w:tc>
      </w:tr>
      <w:tr>
        <w:trPr/>
        <w:tc>
          <w:tcPr>
            <w:tcW w:w="40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Total</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r>
          </w:p>
        </w:tc>
        <w:tc>
          <w:tcPr>
            <w:tcW w:w="6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30</w:t>
            </w:r>
          </w:p>
        </w:tc>
        <w:tc>
          <w:tcPr>
            <w:tcW w:w="1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6DDE8" w:val="clear"/>
            <w:tcMar>
              <w:left w:w="108" w:type="dxa"/>
            </w:tcMar>
            <w:vAlign w:val="center"/>
          </w:tcPr>
          <w:p>
            <w:pPr>
              <w:pStyle w:val="Normal"/>
              <w:jc w:val="center"/>
              <w:rPr>
                <w:sz w:val="18"/>
                <w:szCs w:val="18"/>
                <w:lang w:val="en-US"/>
              </w:rPr>
            </w:pPr>
            <w:r>
              <w:rPr>
                <w:sz w:val="18"/>
                <w:szCs w:val="18"/>
                <w:lang w:val="en-US"/>
              </w:rPr>
              <w:t>2</w:t>
            </w:r>
          </w:p>
        </w:tc>
      </w:tr>
      <w:tr>
        <w:trPr/>
        <w:tc>
          <w:tcPr>
            <w:tcW w:w="401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t>TOTAL</w:t>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r>
          </w:p>
        </w:tc>
        <w:tc>
          <w:tcPr>
            <w:tcW w:w="55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r>
          </w:p>
        </w:tc>
        <w:tc>
          <w:tcPr>
            <w:tcW w:w="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r>
          </w:p>
        </w:tc>
        <w:tc>
          <w:tcPr>
            <w:tcW w:w="6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t>135</w:t>
            </w:r>
          </w:p>
        </w:tc>
        <w:tc>
          <w:tcPr>
            <w:tcW w:w="16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2A1C7" w:val="clear"/>
            <w:tcMar>
              <w:left w:w="108" w:type="dxa"/>
            </w:tcMar>
            <w:vAlign w:val="center"/>
          </w:tcPr>
          <w:p>
            <w:pPr>
              <w:pStyle w:val="Normal"/>
              <w:jc w:val="center"/>
              <w:rPr>
                <w:b/>
                <w:b/>
                <w:sz w:val="18"/>
                <w:szCs w:val="18"/>
                <w:lang w:val="en-US"/>
              </w:rPr>
            </w:pPr>
            <w:r>
              <w:rPr>
                <w:b/>
                <w:sz w:val="18"/>
                <w:szCs w:val="18"/>
                <w:lang w:val="en-US"/>
              </w:rPr>
              <w:t>9</w:t>
            </w:r>
          </w:p>
        </w:tc>
      </w:tr>
    </w:tbl>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Helvetica">
    <w:altName w:val="Arial"/>
    <w:charset w:val="ee"/>
    <w:family w:val="roman"/>
    <w:pitch w:val="variable"/>
  </w:font>
  <w:font w:name="Cambria">
    <w:charset w:val="ee"/>
    <w:family w:val="roman"/>
    <w:pitch w:val="variable"/>
  </w:font>
  <w:font w:name="Liberation Sans">
    <w:altName w:val="Arial"/>
    <w:charset w:val="ee"/>
    <w:family w:val="swiss"/>
    <w:pitch w:val="variable"/>
  </w:font>
  <w:font w:name="Helvetica Neue">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annotation subject" w:uiPriority="0"/>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7154d"/>
    <w:pPr>
      <w:widowControl/>
      <w:bidi w:val="0"/>
      <w:spacing w:lineRule="auto" w:line="240" w:before="0" w:after="0"/>
      <w:jc w:val="left"/>
    </w:pPr>
    <w:rPr>
      <w:rFonts w:ascii="Times New Roman" w:hAnsi="Times New Roman" w:eastAsia="Times New Roman" w:cs="Times New Roman"/>
      <w:color w:val="auto"/>
      <w:sz w:val="24"/>
      <w:szCs w:val="24"/>
      <w:lang w:eastAsia="pl-PL" w:val="pl-PL"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qFormat/>
    <w:rsid w:val="0017154d"/>
    <w:rPr>
      <w:rFonts w:ascii="Times New Roman" w:hAnsi="Times New Roman" w:eastAsia="Times New Roman" w:cs="Times New Roman"/>
      <w:sz w:val="24"/>
      <w:szCs w:val="24"/>
      <w:lang w:eastAsia="pl-PL"/>
    </w:rPr>
  </w:style>
  <w:style w:type="character" w:styleId="StopkaZnak" w:customStyle="1">
    <w:name w:val="Stopka Znak"/>
    <w:basedOn w:val="DefaultParagraphFont"/>
    <w:link w:val="Stopka"/>
    <w:qFormat/>
    <w:rsid w:val="0017154d"/>
    <w:rPr>
      <w:rFonts w:ascii="Times New Roman" w:hAnsi="Times New Roman" w:eastAsia="Times New Roman" w:cs="Times New Roman"/>
      <w:sz w:val="24"/>
      <w:szCs w:val="24"/>
      <w:lang w:eastAsia="pl-PL"/>
    </w:rPr>
  </w:style>
  <w:style w:type="character" w:styleId="Object" w:customStyle="1">
    <w:name w:val="object"/>
    <w:qFormat/>
    <w:rsid w:val="0017154d"/>
    <w:rPr/>
  </w:style>
  <w:style w:type="character" w:styleId="Annotationreference">
    <w:name w:val="annotation reference"/>
    <w:qFormat/>
    <w:rsid w:val="0017154d"/>
    <w:rPr>
      <w:sz w:val="16"/>
      <w:szCs w:val="16"/>
    </w:rPr>
  </w:style>
  <w:style w:type="character" w:styleId="TekstkomentarzaZnak" w:customStyle="1">
    <w:name w:val="Tekst komentarza Znak"/>
    <w:basedOn w:val="DefaultParagraphFont"/>
    <w:link w:val="Tekstkomentarza"/>
    <w:qFormat/>
    <w:rsid w:val="0017154d"/>
    <w:rPr>
      <w:rFonts w:ascii="Times New Roman" w:hAnsi="Times New Roman" w:eastAsia="Times New Roman" w:cs="Times New Roman"/>
      <w:sz w:val="20"/>
      <w:szCs w:val="20"/>
      <w:lang w:eastAsia="pl-PL"/>
    </w:rPr>
  </w:style>
  <w:style w:type="character" w:styleId="TematkomentarzaZnak" w:customStyle="1">
    <w:name w:val="Temat komentarza Znak"/>
    <w:basedOn w:val="TekstkomentarzaZnak"/>
    <w:link w:val="Tematkomentarza"/>
    <w:qFormat/>
    <w:rsid w:val="0017154d"/>
    <w:rPr>
      <w:rFonts w:ascii="Times New Roman" w:hAnsi="Times New Roman" w:eastAsia="Times New Roman" w:cs="Times New Roman"/>
      <w:b/>
      <w:bCs/>
      <w:sz w:val="20"/>
      <w:szCs w:val="20"/>
      <w:lang w:eastAsia="pl-PL"/>
    </w:rPr>
  </w:style>
  <w:style w:type="character" w:styleId="TekstdymkaZnak" w:customStyle="1">
    <w:name w:val="Tekst dymka Znak"/>
    <w:basedOn w:val="DefaultParagraphFont"/>
    <w:link w:val="Tekstdymka"/>
    <w:qFormat/>
    <w:rsid w:val="0017154d"/>
    <w:rPr>
      <w:rFonts w:ascii="Tahoma" w:hAnsi="Tahoma" w:eastAsia="Times New Roman" w:cs="Tahoma"/>
      <w:sz w:val="16"/>
      <w:szCs w:val="16"/>
      <w:lang w:eastAsia="pl-PL"/>
    </w:rPr>
  </w:style>
  <w:style w:type="character" w:styleId="Czeinternetowe">
    <w:name w:val="Łącze internetowe"/>
    <w:rsid w:val="0017154d"/>
    <w:rPr>
      <w:u w:val="single"/>
    </w:rPr>
  </w:style>
  <w:style w:type="character" w:styleId="Orcididhttps2" w:customStyle="1">
    <w:name w:val="orcid-id-https2"/>
    <w:qFormat/>
    <w:rsid w:val="0017154d"/>
    <w:rPr>
      <w:sz w:val="18"/>
      <w:szCs w:val="18"/>
    </w:rPr>
  </w:style>
  <w:style w:type="character" w:styleId="Objectactive" w:customStyle="1">
    <w:name w:val="object-active"/>
    <w:qFormat/>
    <w:rsid w:val="0017154d"/>
    <w:rPr/>
  </w:style>
  <w:style w:type="character" w:styleId="Object3" w:customStyle="1">
    <w:name w:val="object3"/>
    <w:qFormat/>
    <w:rsid w:val="0017154d"/>
    <w:rPr/>
  </w:style>
  <w:style w:type="character" w:styleId="Objecthover" w:customStyle="1">
    <w:name w:val="object-hover"/>
    <w:qFormat/>
    <w:rsid w:val="0017154d"/>
    <w:rPr/>
  </w:style>
  <w:style w:type="character" w:styleId="Tlidtranslation" w:customStyle="1">
    <w:name w:val="tlid-translation"/>
    <w:basedOn w:val="DefaultParagraphFont"/>
    <w:qFormat/>
    <w:rsid w:val="00065432"/>
    <w:rPr/>
  </w:style>
  <w:style w:type="character" w:styleId="HTMLwstpniesformatowanyZnak" w:customStyle="1">
    <w:name w:val="HTML - wstępnie sformatowany Znak"/>
    <w:basedOn w:val="DefaultParagraphFont"/>
    <w:link w:val="HTML-wstpniesformatowany"/>
    <w:uiPriority w:val="99"/>
    <w:qFormat/>
    <w:rsid w:val="00871a3b"/>
    <w:rPr>
      <w:rFonts w:ascii="Helvetica" w:hAnsi="Helvetica" w:eastAsia="Times New Roman" w:cs="Helvetica"/>
      <w:color w:val="000000"/>
      <w:sz w:val="20"/>
      <w:szCs w:val="20"/>
      <w:lang w:eastAsia="pl-PL"/>
    </w:rPr>
  </w:style>
  <w:style w:type="character" w:styleId="Text" w:customStyle="1">
    <w:name w:val="text"/>
    <w:basedOn w:val="DefaultParagraphFont"/>
    <w:qFormat/>
    <w:rsid w:val="00203583"/>
    <w:rPr/>
  </w:style>
  <w:style w:type="character" w:styleId="Objecthover3" w:customStyle="1">
    <w:name w:val="object-hover3"/>
    <w:basedOn w:val="DefaultParagraphFont"/>
    <w:qFormat/>
    <w:rsid w:val="00ef208c"/>
    <w:rPr/>
  </w:style>
  <w:style w:type="character" w:styleId="TytuZnak" w:customStyle="1">
    <w:name w:val="Tytuł Znak"/>
    <w:basedOn w:val="DefaultParagraphFont"/>
    <w:link w:val="Tytu"/>
    <w:uiPriority w:val="10"/>
    <w:qFormat/>
    <w:rsid w:val="005d79f8"/>
    <w:rPr>
      <w:rFonts w:ascii="Cambria" w:hAnsi="Cambria" w:eastAsia="" w:cs="" w:asciiTheme="majorHAnsi" w:cstheme="majorBidi" w:eastAsiaTheme="majorEastAsia" w:hAnsiTheme="majorHAnsi"/>
      <w:caps/>
      <w:color w:val="632423" w:themeColor="accent2" w:themeShade="80"/>
      <w:spacing w:val="50"/>
      <w:sz w:val="44"/>
      <w:szCs w:val="44"/>
      <w:lang w:val="en-US" w:bidi="en-US"/>
    </w:rPr>
  </w:style>
  <w:style w:type="character" w:styleId="ListLabel1">
    <w:name w:val="ListLabel 1"/>
    <w:qFormat/>
    <w:rPr>
      <w:caps w:val="false"/>
      <w:smallCaps w:val="false"/>
      <w:strike w:val="false"/>
      <w:dstrike w:val="false"/>
      <w:outline w:val="false"/>
      <w:emboss w:val="false"/>
      <w:imprint w:val="false"/>
      <w:spacing w:val="0"/>
      <w:w w:val="100"/>
      <w:position w:val="0"/>
      <w:sz w:val="24"/>
      <w:vertAlign w:val="baseline"/>
    </w:rPr>
  </w:style>
  <w:style w:type="character" w:styleId="ListLabel2">
    <w:name w:val="ListLabel 2"/>
    <w:qFormat/>
    <w:rPr>
      <w:caps w:val="false"/>
      <w:smallCaps w:val="false"/>
      <w:strike w:val="false"/>
      <w:dstrike w:val="false"/>
      <w:outline w:val="false"/>
      <w:emboss w:val="false"/>
      <w:imprint w:val="false"/>
      <w:spacing w:val="0"/>
      <w:w w:val="100"/>
      <w:position w:val="0"/>
      <w:sz w:val="24"/>
      <w:vertAlign w:val="baseline"/>
    </w:rPr>
  </w:style>
  <w:style w:type="character" w:styleId="ListLabel3">
    <w:name w:val="ListLabel 3"/>
    <w:qFormat/>
    <w:rPr>
      <w:caps w:val="false"/>
      <w:smallCaps w:val="false"/>
      <w:strike w:val="false"/>
      <w:dstrike w:val="false"/>
      <w:outline w:val="false"/>
      <w:emboss w:val="false"/>
      <w:imprint w:val="false"/>
      <w:spacing w:val="0"/>
      <w:w w:val="100"/>
      <w:position w:val="0"/>
      <w:sz w:val="24"/>
      <w:vertAlign w:val="baseline"/>
    </w:rPr>
  </w:style>
  <w:style w:type="character" w:styleId="ListLabel4">
    <w:name w:val="ListLabel 4"/>
    <w:qFormat/>
    <w:rPr>
      <w:caps w:val="false"/>
      <w:smallCaps w:val="false"/>
      <w:strike w:val="false"/>
      <w:dstrike w:val="false"/>
      <w:outline w:val="false"/>
      <w:emboss w:val="false"/>
      <w:imprint w:val="false"/>
      <w:spacing w:val="0"/>
      <w:w w:val="100"/>
      <w:position w:val="0"/>
      <w:sz w:val="24"/>
      <w:vertAlign w:val="baseline"/>
    </w:rPr>
  </w:style>
  <w:style w:type="character" w:styleId="ListLabel5">
    <w:name w:val="ListLabel 5"/>
    <w:qFormat/>
    <w:rPr>
      <w:caps w:val="false"/>
      <w:smallCaps w:val="false"/>
      <w:strike w:val="false"/>
      <w:dstrike w:val="false"/>
      <w:outline w:val="false"/>
      <w:emboss w:val="false"/>
      <w:imprint w:val="false"/>
      <w:spacing w:val="0"/>
      <w:w w:val="100"/>
      <w:position w:val="0"/>
      <w:sz w:val="24"/>
      <w:vertAlign w:val="baseline"/>
    </w:rPr>
  </w:style>
  <w:style w:type="character" w:styleId="ListLabel6">
    <w:name w:val="ListLabel 6"/>
    <w:qFormat/>
    <w:rPr>
      <w:caps w:val="false"/>
      <w:smallCaps w:val="false"/>
      <w:strike w:val="false"/>
      <w:dstrike w:val="false"/>
      <w:outline w:val="false"/>
      <w:emboss w:val="false"/>
      <w:imprint w:val="false"/>
      <w:spacing w:val="0"/>
      <w:w w:val="100"/>
      <w:position w:val="0"/>
      <w:sz w:val="24"/>
      <w:vertAlign w:val="baseline"/>
    </w:rPr>
  </w:style>
  <w:style w:type="character" w:styleId="ListLabel7">
    <w:name w:val="ListLabel 7"/>
    <w:qFormat/>
    <w:rPr>
      <w:caps w:val="false"/>
      <w:smallCaps w:val="false"/>
      <w:strike w:val="false"/>
      <w:dstrike w:val="false"/>
      <w:outline w:val="false"/>
      <w:emboss w:val="false"/>
      <w:imprint w:val="false"/>
      <w:spacing w:val="0"/>
      <w:w w:val="100"/>
      <w:position w:val="0"/>
      <w:sz w:val="24"/>
      <w:vertAlign w:val="baseline"/>
    </w:rPr>
  </w:style>
  <w:style w:type="character" w:styleId="ListLabel8">
    <w:name w:val="ListLabel 8"/>
    <w:qFormat/>
    <w:rPr>
      <w:caps w:val="false"/>
      <w:smallCaps w:val="false"/>
      <w:strike w:val="false"/>
      <w:dstrike w:val="false"/>
      <w:outline w:val="false"/>
      <w:emboss w:val="false"/>
      <w:imprint w:val="false"/>
      <w:spacing w:val="0"/>
      <w:w w:val="100"/>
      <w:position w:val="0"/>
      <w:sz w:val="24"/>
      <w:vertAlign w:val="baseline"/>
    </w:rPr>
  </w:style>
  <w:style w:type="character" w:styleId="ListLabel9">
    <w:name w:val="ListLabel 9"/>
    <w:qFormat/>
    <w:rPr>
      <w:caps w:val="false"/>
      <w:smallCaps w:val="false"/>
      <w:strike w:val="false"/>
      <w:dstrike w:val="false"/>
      <w:outline w:val="false"/>
      <w:emboss w:val="false"/>
      <w:imprint w:val="false"/>
      <w:spacing w:val="0"/>
      <w:w w:val="100"/>
      <w:position w:val="0"/>
      <w:sz w:val="24"/>
      <w:vertAlign w:val="baseline"/>
    </w:rPr>
  </w:style>
  <w:style w:type="character" w:styleId="ListLabel10">
    <w:name w:val="ListLabel 10"/>
    <w:qFormat/>
    <w:rPr>
      <w:caps w:val="false"/>
      <w:smallCaps w:val="false"/>
      <w:strike w:val="false"/>
      <w:dstrike w:val="false"/>
      <w:outline w:val="false"/>
      <w:emboss w:val="false"/>
      <w:imprint w:val="false"/>
      <w:spacing w:val="0"/>
      <w:w w:val="100"/>
      <w:position w:val="0"/>
      <w:sz w:val="24"/>
      <w:vertAlign w:val="baseline"/>
    </w:rPr>
  </w:style>
  <w:style w:type="character" w:styleId="ListLabel11">
    <w:name w:val="ListLabel 11"/>
    <w:qFormat/>
    <w:rPr>
      <w:caps w:val="false"/>
      <w:smallCaps w:val="false"/>
      <w:strike w:val="false"/>
      <w:dstrike w:val="false"/>
      <w:outline w:val="false"/>
      <w:emboss w:val="false"/>
      <w:imprint w:val="false"/>
      <w:spacing w:val="0"/>
      <w:w w:val="100"/>
      <w:position w:val="0"/>
      <w:sz w:val="24"/>
      <w:vertAlign w:val="baseline"/>
    </w:rPr>
  </w:style>
  <w:style w:type="character" w:styleId="ListLabel12">
    <w:name w:val="ListLabel 12"/>
    <w:qFormat/>
    <w:rPr>
      <w:caps w:val="false"/>
      <w:smallCaps w:val="false"/>
      <w:strike w:val="false"/>
      <w:dstrike w:val="false"/>
      <w:outline w:val="false"/>
      <w:emboss w:val="false"/>
      <w:imprint w:val="false"/>
      <w:spacing w:val="0"/>
      <w:w w:val="100"/>
      <w:position w:val="0"/>
      <w:sz w:val="24"/>
      <w:vertAlign w:val="baseline"/>
    </w:rPr>
  </w:style>
  <w:style w:type="character" w:styleId="ListLabel13">
    <w:name w:val="ListLabel 13"/>
    <w:qFormat/>
    <w:rPr>
      <w:caps w:val="false"/>
      <w:smallCaps w:val="false"/>
      <w:strike w:val="false"/>
      <w:dstrike w:val="false"/>
      <w:outline w:val="false"/>
      <w:emboss w:val="false"/>
      <w:imprint w:val="false"/>
      <w:spacing w:val="0"/>
      <w:w w:val="100"/>
      <w:position w:val="0"/>
      <w:sz w:val="24"/>
      <w:vertAlign w:val="baseline"/>
    </w:rPr>
  </w:style>
  <w:style w:type="character" w:styleId="ListLabel14">
    <w:name w:val="ListLabel 14"/>
    <w:qFormat/>
    <w:rPr>
      <w:caps w:val="false"/>
      <w:smallCaps w:val="false"/>
      <w:strike w:val="false"/>
      <w:dstrike w:val="false"/>
      <w:outline w:val="false"/>
      <w:emboss w:val="false"/>
      <w:imprint w:val="false"/>
      <w:spacing w:val="0"/>
      <w:w w:val="100"/>
      <w:position w:val="0"/>
      <w:sz w:val="24"/>
      <w:vertAlign w:val="baseline"/>
    </w:rPr>
  </w:style>
  <w:style w:type="character" w:styleId="ListLabel15">
    <w:name w:val="ListLabel 15"/>
    <w:qFormat/>
    <w:rPr>
      <w:caps w:val="false"/>
      <w:smallCaps w:val="false"/>
      <w:strike w:val="false"/>
      <w:dstrike w:val="false"/>
      <w:outline w:val="false"/>
      <w:emboss w:val="false"/>
      <w:imprint w:val="false"/>
      <w:spacing w:val="0"/>
      <w:w w:val="100"/>
      <w:position w:val="0"/>
      <w:sz w:val="24"/>
      <w:vertAlign w:val="baseline"/>
    </w:rPr>
  </w:style>
  <w:style w:type="character" w:styleId="ListLabel16">
    <w:name w:val="ListLabel 16"/>
    <w:qFormat/>
    <w:rPr>
      <w:caps w:val="false"/>
      <w:smallCaps w:val="false"/>
      <w:strike w:val="false"/>
      <w:dstrike w:val="false"/>
      <w:outline w:val="false"/>
      <w:emboss w:val="false"/>
      <w:imprint w:val="false"/>
      <w:spacing w:val="0"/>
      <w:w w:val="100"/>
      <w:position w:val="0"/>
      <w:sz w:val="24"/>
      <w:vertAlign w:val="baseline"/>
    </w:rPr>
  </w:style>
  <w:style w:type="character" w:styleId="ListLabel17">
    <w:name w:val="ListLabel 17"/>
    <w:qFormat/>
    <w:rPr>
      <w:caps w:val="false"/>
      <w:smallCaps w:val="false"/>
      <w:strike w:val="false"/>
      <w:dstrike w:val="false"/>
      <w:outline w:val="false"/>
      <w:emboss w:val="false"/>
      <w:imprint w:val="false"/>
      <w:spacing w:val="0"/>
      <w:w w:val="100"/>
      <w:position w:val="0"/>
      <w:sz w:val="24"/>
      <w:vertAlign w:val="baseline"/>
    </w:rPr>
  </w:style>
  <w:style w:type="character" w:styleId="ListLabel18">
    <w:name w:val="ListLabel 18"/>
    <w:qFormat/>
    <w:rPr>
      <w:caps w:val="false"/>
      <w:smallCaps w:val="false"/>
      <w:strike w:val="false"/>
      <w:dstrike w:val="false"/>
      <w:outline w:val="false"/>
      <w:emboss w:val="false"/>
      <w:imprint w:val="false"/>
      <w:spacing w:val="0"/>
      <w:w w:val="100"/>
      <w:position w:val="0"/>
      <w:sz w:val="24"/>
      <w:vertAlign w:val="baseline"/>
    </w:rPr>
  </w:style>
  <w:style w:type="character" w:styleId="ListLabel19">
    <w:name w:val="ListLabel 19"/>
    <w:qFormat/>
    <w:rPr>
      <w:caps w:val="false"/>
      <w:smallCaps w:val="false"/>
      <w:strike w:val="false"/>
      <w:dstrike w:val="false"/>
      <w:color w:val="000000"/>
      <w:spacing w:val="0"/>
      <w:w w:val="100"/>
      <w:position w:val="0"/>
      <w:sz w:val="24"/>
      <w:vertAlign w:val="baseline"/>
    </w:rPr>
  </w:style>
  <w:style w:type="character" w:styleId="ListLabel20">
    <w:name w:val="ListLabel 20"/>
    <w:qFormat/>
    <w:rPr>
      <w:caps w:val="false"/>
      <w:smallCaps w:val="false"/>
      <w:strike w:val="false"/>
      <w:dstrike w:val="false"/>
      <w:color w:val="000000"/>
      <w:spacing w:val="0"/>
      <w:w w:val="100"/>
      <w:position w:val="0"/>
      <w:sz w:val="24"/>
      <w:vertAlign w:val="baseline"/>
    </w:rPr>
  </w:style>
  <w:style w:type="character" w:styleId="ListLabel21">
    <w:name w:val="ListLabel 21"/>
    <w:qFormat/>
    <w:rPr>
      <w:caps w:val="false"/>
      <w:smallCaps w:val="false"/>
      <w:strike w:val="false"/>
      <w:dstrike w:val="false"/>
      <w:color w:val="000000"/>
      <w:spacing w:val="0"/>
      <w:w w:val="100"/>
      <w:position w:val="0"/>
      <w:sz w:val="24"/>
      <w:vertAlign w:val="baseline"/>
    </w:rPr>
  </w:style>
  <w:style w:type="character" w:styleId="ListLabel22">
    <w:name w:val="ListLabel 22"/>
    <w:qFormat/>
    <w:rPr>
      <w:caps w:val="false"/>
      <w:smallCaps w:val="false"/>
      <w:strike w:val="false"/>
      <w:dstrike w:val="false"/>
      <w:color w:val="000000"/>
      <w:spacing w:val="0"/>
      <w:w w:val="100"/>
      <w:position w:val="0"/>
      <w:sz w:val="24"/>
      <w:vertAlign w:val="baseline"/>
    </w:rPr>
  </w:style>
  <w:style w:type="character" w:styleId="ListLabel23">
    <w:name w:val="ListLabel 23"/>
    <w:qFormat/>
    <w:rPr>
      <w:caps w:val="false"/>
      <w:smallCaps w:val="false"/>
      <w:strike w:val="false"/>
      <w:dstrike w:val="false"/>
      <w:color w:val="000000"/>
      <w:spacing w:val="0"/>
      <w:w w:val="100"/>
      <w:position w:val="0"/>
      <w:sz w:val="24"/>
      <w:vertAlign w:val="baseline"/>
    </w:rPr>
  </w:style>
  <w:style w:type="character" w:styleId="ListLabel24">
    <w:name w:val="ListLabel 24"/>
    <w:qFormat/>
    <w:rPr>
      <w:caps w:val="false"/>
      <w:smallCaps w:val="false"/>
      <w:strike w:val="false"/>
      <w:dstrike w:val="false"/>
      <w:color w:val="000000"/>
      <w:spacing w:val="0"/>
      <w:w w:val="100"/>
      <w:position w:val="0"/>
      <w:sz w:val="24"/>
      <w:vertAlign w:val="baseline"/>
    </w:rPr>
  </w:style>
  <w:style w:type="character" w:styleId="ListLabel25">
    <w:name w:val="ListLabel 25"/>
    <w:qFormat/>
    <w:rPr>
      <w:caps w:val="false"/>
      <w:smallCaps w:val="false"/>
      <w:strike w:val="false"/>
      <w:dstrike w:val="false"/>
      <w:color w:val="000000"/>
      <w:spacing w:val="0"/>
      <w:w w:val="100"/>
      <w:position w:val="0"/>
      <w:sz w:val="24"/>
      <w:vertAlign w:val="baseline"/>
    </w:rPr>
  </w:style>
  <w:style w:type="character" w:styleId="ListLabel26">
    <w:name w:val="ListLabel 26"/>
    <w:qFormat/>
    <w:rPr>
      <w:caps w:val="false"/>
      <w:smallCaps w:val="false"/>
      <w:strike w:val="false"/>
      <w:dstrike w:val="false"/>
      <w:color w:val="000000"/>
      <w:spacing w:val="0"/>
      <w:w w:val="100"/>
      <w:position w:val="0"/>
      <w:sz w:val="24"/>
      <w:vertAlign w:val="baseline"/>
    </w:rPr>
  </w:style>
  <w:style w:type="character" w:styleId="ListLabel27">
    <w:name w:val="ListLabel 27"/>
    <w:qFormat/>
    <w:rPr>
      <w:caps w:val="false"/>
      <w:smallCaps w:val="false"/>
      <w:strike w:val="false"/>
      <w:dstrike w:val="false"/>
      <w:color w:val="000000"/>
      <w:spacing w:val="0"/>
      <w:w w:val="100"/>
      <w:position w:val="0"/>
      <w:sz w:val="24"/>
      <w:vertAlign w:val="baseline"/>
    </w:rPr>
  </w:style>
  <w:style w:type="character" w:styleId="ListLabel28">
    <w:name w:val="ListLabel 28"/>
    <w:qFormat/>
    <w:rPr>
      <w:caps w:val="false"/>
      <w:smallCaps w:val="false"/>
      <w:strike w:val="false"/>
      <w:dstrike w:val="false"/>
      <w:color w:val="000000"/>
      <w:spacing w:val="0"/>
      <w:w w:val="100"/>
      <w:position w:val="0"/>
      <w:sz w:val="24"/>
      <w:vertAlign w:val="baseline"/>
    </w:rPr>
  </w:style>
  <w:style w:type="character" w:styleId="ListLabel29">
    <w:name w:val="ListLabel 29"/>
    <w:qFormat/>
    <w:rPr>
      <w:caps w:val="false"/>
      <w:smallCaps w:val="false"/>
      <w:strike w:val="false"/>
      <w:dstrike w:val="false"/>
      <w:color w:val="000000"/>
      <w:spacing w:val="0"/>
      <w:w w:val="100"/>
      <w:position w:val="0"/>
      <w:sz w:val="24"/>
      <w:vertAlign w:val="baseline"/>
    </w:rPr>
  </w:style>
  <w:style w:type="character" w:styleId="ListLabel30">
    <w:name w:val="ListLabel 30"/>
    <w:qFormat/>
    <w:rPr>
      <w:caps w:val="false"/>
      <w:smallCaps w:val="false"/>
      <w:strike w:val="false"/>
      <w:dstrike w:val="false"/>
      <w:color w:val="000000"/>
      <w:spacing w:val="0"/>
      <w:w w:val="100"/>
      <w:position w:val="0"/>
      <w:sz w:val="24"/>
      <w:vertAlign w:val="baseline"/>
    </w:rPr>
  </w:style>
  <w:style w:type="character" w:styleId="ListLabel31">
    <w:name w:val="ListLabel 31"/>
    <w:qFormat/>
    <w:rPr>
      <w:caps w:val="false"/>
      <w:smallCaps w:val="false"/>
      <w:strike w:val="false"/>
      <w:dstrike w:val="false"/>
      <w:color w:val="000000"/>
      <w:spacing w:val="0"/>
      <w:w w:val="100"/>
      <w:position w:val="0"/>
      <w:sz w:val="24"/>
      <w:vertAlign w:val="baseline"/>
    </w:rPr>
  </w:style>
  <w:style w:type="character" w:styleId="ListLabel32">
    <w:name w:val="ListLabel 32"/>
    <w:qFormat/>
    <w:rPr>
      <w:caps w:val="false"/>
      <w:smallCaps w:val="false"/>
      <w:strike w:val="false"/>
      <w:dstrike w:val="false"/>
      <w:color w:val="000000"/>
      <w:spacing w:val="0"/>
      <w:w w:val="100"/>
      <w:position w:val="0"/>
      <w:sz w:val="24"/>
      <w:vertAlign w:val="baseline"/>
    </w:rPr>
  </w:style>
  <w:style w:type="character" w:styleId="ListLabel33">
    <w:name w:val="ListLabel 33"/>
    <w:qFormat/>
    <w:rPr>
      <w:caps w:val="false"/>
      <w:smallCaps w:val="false"/>
      <w:strike w:val="false"/>
      <w:dstrike w:val="false"/>
      <w:color w:val="000000"/>
      <w:spacing w:val="0"/>
      <w:w w:val="100"/>
      <w:position w:val="0"/>
      <w:sz w:val="24"/>
      <w:vertAlign w:val="baseline"/>
    </w:rPr>
  </w:style>
  <w:style w:type="character" w:styleId="ListLabel34">
    <w:name w:val="ListLabel 34"/>
    <w:qFormat/>
    <w:rPr>
      <w:caps w:val="false"/>
      <w:smallCaps w:val="false"/>
      <w:strike w:val="false"/>
      <w:dstrike w:val="false"/>
      <w:color w:val="000000"/>
      <w:spacing w:val="0"/>
      <w:w w:val="100"/>
      <w:position w:val="0"/>
      <w:sz w:val="24"/>
      <w:vertAlign w:val="baseline"/>
    </w:rPr>
  </w:style>
  <w:style w:type="character" w:styleId="ListLabel35">
    <w:name w:val="ListLabel 35"/>
    <w:qFormat/>
    <w:rPr>
      <w:caps w:val="false"/>
      <w:smallCaps w:val="false"/>
      <w:strike w:val="false"/>
      <w:dstrike w:val="false"/>
      <w:color w:val="000000"/>
      <w:spacing w:val="0"/>
      <w:w w:val="100"/>
      <w:position w:val="0"/>
      <w:sz w:val="24"/>
      <w:vertAlign w:val="baseline"/>
    </w:rPr>
  </w:style>
  <w:style w:type="character" w:styleId="ListLabel36">
    <w:name w:val="ListLabel 36"/>
    <w:qFormat/>
    <w:rPr>
      <w:caps w:val="false"/>
      <w:smallCaps w:val="false"/>
      <w:strike w:val="false"/>
      <w:dstrike w:val="false"/>
      <w:color w:val="000000"/>
      <w:spacing w:val="0"/>
      <w:w w:val="100"/>
      <w:position w:val="0"/>
      <w:sz w:val="24"/>
      <w:vertAlign w:val="baseline"/>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
    <w:name w:val="Header"/>
    <w:basedOn w:val="Normal"/>
    <w:link w:val="NagwekZnak"/>
    <w:rsid w:val="0017154d"/>
    <w:pPr>
      <w:tabs>
        <w:tab w:val="center" w:pos="4536" w:leader="none"/>
        <w:tab w:val="right" w:pos="9072" w:leader="none"/>
      </w:tabs>
    </w:pPr>
    <w:rPr/>
  </w:style>
  <w:style w:type="paragraph" w:styleId="Stopka">
    <w:name w:val="Footer"/>
    <w:basedOn w:val="Normal"/>
    <w:link w:val="StopkaZnak"/>
    <w:rsid w:val="0017154d"/>
    <w:pPr>
      <w:tabs>
        <w:tab w:val="center" w:pos="4536" w:leader="none"/>
        <w:tab w:val="right" w:pos="9072" w:leader="none"/>
      </w:tabs>
    </w:pPr>
    <w:rPr/>
  </w:style>
  <w:style w:type="paragraph" w:styleId="Annotationtext">
    <w:name w:val="annotation text"/>
    <w:basedOn w:val="Normal"/>
    <w:link w:val="TekstkomentarzaZnak"/>
    <w:qFormat/>
    <w:rsid w:val="0017154d"/>
    <w:pPr/>
    <w:rPr>
      <w:sz w:val="20"/>
      <w:szCs w:val="20"/>
    </w:rPr>
  </w:style>
  <w:style w:type="paragraph" w:styleId="Annotationsubject">
    <w:name w:val="annotation subject"/>
    <w:basedOn w:val="Annotationtext"/>
    <w:link w:val="TematkomentarzaZnak"/>
    <w:qFormat/>
    <w:rsid w:val="0017154d"/>
    <w:pPr/>
    <w:rPr>
      <w:b/>
      <w:bCs/>
    </w:rPr>
  </w:style>
  <w:style w:type="paragraph" w:styleId="BalloonText">
    <w:name w:val="Balloon Text"/>
    <w:basedOn w:val="Normal"/>
    <w:link w:val="TekstdymkaZnak"/>
    <w:qFormat/>
    <w:rsid w:val="0017154d"/>
    <w:pPr/>
    <w:rPr>
      <w:rFonts w:ascii="Tahoma" w:hAnsi="Tahoma" w:cs="Tahoma"/>
      <w:sz w:val="16"/>
      <w:szCs w:val="16"/>
    </w:rPr>
  </w:style>
  <w:style w:type="paragraph" w:styleId="ListParagraph">
    <w:name w:val="List Paragraph"/>
    <w:uiPriority w:val="34"/>
    <w:qFormat/>
    <w:rsid w:val="0017154d"/>
    <w:pPr>
      <w:widowControl/>
      <w:pBdr/>
      <w:bidi w:val="0"/>
      <w:spacing w:lineRule="auto" w:line="240" w:before="0" w:after="0"/>
      <w:ind w:left="720" w:hanging="0"/>
      <w:jc w:val="left"/>
    </w:pPr>
    <w:rPr>
      <w:rFonts w:ascii="Times New Roman" w:hAnsi="Times New Roman" w:eastAsia="Arial Unicode MS" w:cs="Arial Unicode MS"/>
      <w:color w:val="000000"/>
      <w:sz w:val="24"/>
      <w:szCs w:val="24"/>
      <w:u w:val="none" w:color="000000"/>
      <w:lang w:val="en-GB" w:eastAsia="en-GB" w:bidi="ar-SA"/>
    </w:rPr>
  </w:style>
  <w:style w:type="paragraph" w:styleId="Tre" w:customStyle="1">
    <w:name w:val="Treść"/>
    <w:qFormat/>
    <w:rsid w:val="0017154d"/>
    <w:pPr>
      <w:widowControl/>
      <w:pBdr/>
      <w:bidi w:val="0"/>
      <w:spacing w:lineRule="auto" w:line="240" w:before="0" w:after="0"/>
      <w:jc w:val="left"/>
    </w:pPr>
    <w:rPr>
      <w:rFonts w:ascii="Helvetica Neue" w:hAnsi="Helvetica Neue" w:eastAsia="Arial Unicode MS" w:cs="Arial Unicode MS"/>
      <w:color w:val="000000"/>
      <w:sz w:val="24"/>
      <w:szCs w:val="22"/>
      <w:lang w:val="en-GB" w:eastAsia="en-GB" w:bidi="ar-SA"/>
    </w:rPr>
  </w:style>
  <w:style w:type="paragraph" w:styleId="Domylne" w:customStyle="1">
    <w:name w:val="Domyślne"/>
    <w:uiPriority w:val="99"/>
    <w:qFormat/>
    <w:rsid w:val="0017154d"/>
    <w:pPr>
      <w:widowControl/>
      <w:pBdr/>
      <w:bidi w:val="0"/>
      <w:spacing w:lineRule="auto" w:line="240" w:before="0" w:after="0"/>
      <w:jc w:val="left"/>
    </w:pPr>
    <w:rPr>
      <w:rFonts w:ascii="Helvetica Neue" w:hAnsi="Helvetica Neue" w:eastAsia="Arial Unicode MS" w:cs="Arial Unicode MS"/>
      <w:color w:val="000000"/>
      <w:sz w:val="24"/>
      <w:szCs w:val="22"/>
      <w:lang w:val="en-GB" w:eastAsia="en-GB" w:bidi="ar-SA"/>
    </w:rPr>
  </w:style>
  <w:style w:type="paragraph" w:styleId="NormalWeb">
    <w:name w:val="Normal (Web)"/>
    <w:basedOn w:val="Normal"/>
    <w:uiPriority w:val="99"/>
    <w:unhideWhenUsed/>
    <w:qFormat/>
    <w:rsid w:val="0081023b"/>
    <w:pPr>
      <w:spacing w:beforeAutospacing="1" w:afterAutospacing="1"/>
    </w:pPr>
    <w:rPr>
      <w:rFonts w:eastAsia="Calibri" w:eastAsiaTheme="minorHAnsi"/>
      <w:sz w:val="20"/>
      <w:szCs w:val="20"/>
    </w:rPr>
  </w:style>
  <w:style w:type="paragraph" w:styleId="HTMLPreformatted">
    <w:name w:val="HTML Preformatted"/>
    <w:basedOn w:val="Normal"/>
    <w:link w:val="HTML-wstpniesformatowanyZnak"/>
    <w:uiPriority w:val="99"/>
    <w:unhideWhenUsed/>
    <w:qFormat/>
    <w:rsid w:val="00871a3b"/>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Helvetica" w:hAnsi="Helvetica" w:cs="Helvetica"/>
      <w:color w:val="000000"/>
      <w:sz w:val="20"/>
      <w:szCs w:val="20"/>
    </w:rPr>
  </w:style>
  <w:style w:type="paragraph" w:styleId="Styltabeli1" w:customStyle="1">
    <w:name w:val="Styl tabeli 1"/>
    <w:qFormat/>
    <w:rsid w:val="007e450f"/>
    <w:pPr>
      <w:widowControl/>
      <w:pBdr/>
      <w:bidi w:val="0"/>
      <w:spacing w:lineRule="auto" w:line="240" w:before="0" w:after="0"/>
      <w:jc w:val="left"/>
    </w:pPr>
    <w:rPr>
      <w:rFonts w:ascii="Helvetica Neue" w:hAnsi="Helvetica Neue" w:eastAsia="Times New Roman" w:cs="Helvetica Neue"/>
      <w:b/>
      <w:bCs/>
      <w:color w:val="000000"/>
      <w:sz w:val="20"/>
      <w:szCs w:val="20"/>
      <w:lang w:val="en-GB" w:eastAsia="en-GB" w:bidi="ar-SA"/>
    </w:rPr>
  </w:style>
  <w:style w:type="paragraph" w:styleId="Kolorowalistaakcent11" w:customStyle="1">
    <w:name w:val="Kolorowa lista — akcent 11"/>
    <w:basedOn w:val="Normal"/>
    <w:qFormat/>
    <w:rsid w:val="00e35829"/>
    <w:pPr>
      <w:spacing w:lineRule="auto" w:line="276" w:before="0" w:after="200"/>
      <w:ind w:left="720" w:hanging="0"/>
    </w:pPr>
    <w:rPr>
      <w:rFonts w:ascii="Calibri" w:hAnsi="Calibri" w:eastAsia="Calibri" w:cs="Calibri"/>
    </w:rPr>
  </w:style>
  <w:style w:type="paragraph" w:styleId="Tytu">
    <w:name w:val="Title"/>
    <w:basedOn w:val="Normal"/>
    <w:link w:val="TytuZnak"/>
    <w:uiPriority w:val="10"/>
    <w:qFormat/>
    <w:rsid w:val="005d79f8"/>
    <w:pPr>
      <w:pBdr>
        <w:top w:val="dotted" w:sz="2" w:space="1" w:color="632423"/>
        <w:bottom w:val="dotted" w:sz="2" w:space="6" w:color="632423"/>
      </w:pBdr>
      <w:spacing w:before="500" w:after="300"/>
      <w:jc w:val="center"/>
    </w:pPr>
    <w:rPr>
      <w:rFonts w:ascii="Cambria" w:hAnsi="Cambria" w:eastAsia="" w:cs="" w:asciiTheme="majorHAnsi" w:cstheme="majorBidi" w:eastAsiaTheme="majorEastAsia" w:hAnsiTheme="majorHAnsi"/>
      <w:caps/>
      <w:color w:val="632423" w:themeColor="accent2" w:themeShade="80"/>
      <w:spacing w:val="50"/>
      <w:sz w:val="44"/>
      <w:szCs w:val="44"/>
      <w:lang w:val="en-US" w:eastAsia="en-US" w:bidi="en-US"/>
    </w:rPr>
  </w:style>
  <w:style w:type="numbering" w:styleId="NoList" w:default="1">
    <w:name w:val="No List"/>
    <w:uiPriority w:val="99"/>
    <w:semiHidden/>
    <w:unhideWhenUsed/>
    <w:qFormat/>
  </w:style>
  <w:style w:type="numbering" w:styleId="Zaimportowanystyl17" w:customStyle="1">
    <w:name w:val="Zaimportowany styl 17"/>
    <w:qFormat/>
    <w:rsid w:val="0017154d"/>
  </w:style>
  <w:style w:type="numbering" w:styleId="Zaimportowanystyl18" w:customStyle="1">
    <w:name w:val="Zaimportowany styl 18"/>
    <w:qFormat/>
    <w:rsid w:val="0017154d"/>
  </w:style>
  <w:style w:type="numbering" w:styleId="Zaimportowanystyl6" w:customStyle="1">
    <w:name w:val="Zaimportowany styl 6"/>
    <w:qFormat/>
    <w:rsid w:val="0017154d"/>
  </w:style>
  <w:style w:type="numbering" w:styleId="Zaimportowanystyl1" w:customStyle="1">
    <w:name w:val="Zaimportowany styl 1"/>
    <w:qFormat/>
    <w:rsid w:val="0017154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17154d"/>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Normal">
    <w:name w:val="Table Normal"/>
    <w:rsid w:val="0017154d"/>
    <w:pPr>
      <w:spacing w:after="0" w:line="240" w:lineRule="auto"/>
    </w:pPr>
    <w:rPr>
      <w:lang w:val="en-GB" w:eastAsia="en-GB"/>
      <w:sz w:val="20"/>
      <w:szCs w:val="20"/>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ArrayOfDocumentLink xmlns:xsi="http://www.w3.org/2001/XMLSchema-instance" xmlns:xsd="http://www.w3.org/2001/XMLSchema"/>
</file>

<file path=customXml/itemProps1.xml><?xml version="1.0" encoding="utf-8"?>
<ds:datastoreItem xmlns:ds="http://schemas.openxmlformats.org/officeDocument/2006/customXml" ds:itemID="{7E1E93A6-0C5F-41C4-995C-AF1F9105DD4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Application>LibreOffice/5.3.0.3$Windows_x86 LibreOffice_project/7074905676c47b82bbcfbea1aeefc84afe1c50e1</Application>
  <Pages>12</Pages>
  <Words>894</Words>
  <Characters>5542</Characters>
  <CharactersWithSpaces>6239</CharactersWithSpaces>
  <Paragraphs>205</Paragraphs>
  <Company>K48 PŁ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2019-05-23T18:25:00Z</dcterms:created>
  <dc:creator>Maciej Boguń</dc:creator>
  <dc:description/>
  <dc:language>pl-PL</dc:language>
  <cp:lastModifiedBy>Małgorzata Kupczyńska</cp:lastModifiedBy>
  <dcterms:modified xsi:type="dcterms:W3CDTF">2019-05-27T08:53:00Z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K48 PŁ</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